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2E" w:rsidRPr="006C6B1A" w:rsidRDefault="009638C4" w:rsidP="009638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6C6B1A">
        <w:rPr>
          <w:rFonts w:ascii="Times New Roman" w:hAnsi="Times New Roman" w:cs="Times New Roman"/>
          <w:b/>
          <w:sz w:val="28"/>
          <w:szCs w:val="28"/>
          <w:u w:val="single"/>
        </w:rPr>
        <w:t>Теоретический экзамен</w:t>
      </w:r>
    </w:p>
    <w:p w:rsidR="005B0D2E" w:rsidRPr="007E45B9" w:rsidRDefault="005B0D2E" w:rsidP="005B0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B9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B0D2E" w:rsidRPr="007E45B9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7E45B9">
        <w:rPr>
          <w:rFonts w:ascii="Times New Roman" w:hAnsi="Times New Roman" w:cs="Times New Roman"/>
          <w:b/>
          <w:sz w:val="28"/>
          <w:szCs w:val="28"/>
        </w:rPr>
        <w:t>1. Что такое тхэквондо?</w:t>
      </w:r>
    </w:p>
    <w:p w:rsidR="005B0D2E" w:rsidRPr="007E45B9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7E45B9">
        <w:rPr>
          <w:rFonts w:ascii="Times New Roman" w:hAnsi="Times New Roman" w:cs="Times New Roman"/>
          <w:b/>
          <w:sz w:val="28"/>
          <w:szCs w:val="28"/>
        </w:rPr>
        <w:t>2. Кодекс чести.</w:t>
      </w:r>
    </w:p>
    <w:p w:rsidR="005B0D2E" w:rsidRPr="006C6B1A" w:rsidRDefault="005B0D2E" w:rsidP="006C6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B9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5B0D2E" w:rsidRPr="007E45B9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B9">
        <w:rPr>
          <w:rFonts w:ascii="Times New Roman" w:hAnsi="Times New Roman" w:cs="Times New Roman"/>
          <w:b/>
          <w:sz w:val="28"/>
          <w:szCs w:val="28"/>
        </w:rPr>
        <w:t xml:space="preserve">1. Что такое </w:t>
      </w:r>
      <w:proofErr w:type="spellStart"/>
      <w:r w:rsidRPr="007E45B9">
        <w:rPr>
          <w:rFonts w:ascii="Times New Roman" w:hAnsi="Times New Roman" w:cs="Times New Roman"/>
          <w:b/>
          <w:sz w:val="28"/>
          <w:szCs w:val="28"/>
        </w:rPr>
        <w:t>тхэквондо</w:t>
      </w:r>
      <w:proofErr w:type="spellEnd"/>
      <w:r w:rsidRPr="007E45B9">
        <w:rPr>
          <w:rFonts w:ascii="Times New Roman" w:hAnsi="Times New Roman" w:cs="Times New Roman"/>
          <w:b/>
          <w:sz w:val="28"/>
          <w:szCs w:val="28"/>
        </w:rPr>
        <w:t>?</w:t>
      </w:r>
    </w:p>
    <w:p w:rsidR="005B0D2E" w:rsidRPr="007E45B9" w:rsidRDefault="005B0D2E" w:rsidP="005B0D2E">
      <w:pPr>
        <w:pStyle w:val="4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E45B9">
        <w:rPr>
          <w:rStyle w:val="40"/>
          <w:color w:val="000000"/>
          <w:sz w:val="28"/>
          <w:szCs w:val="28"/>
        </w:rPr>
        <w:t>Слово «тхэквондо» в переводе с корейского означает «путь кулака и ноги» («</w:t>
      </w:r>
      <w:proofErr w:type="spellStart"/>
      <w:r w:rsidRPr="007E45B9">
        <w:rPr>
          <w:rStyle w:val="40"/>
          <w:color w:val="000000"/>
          <w:sz w:val="28"/>
          <w:szCs w:val="28"/>
        </w:rPr>
        <w:t>тхэ</w:t>
      </w:r>
      <w:proofErr w:type="spellEnd"/>
      <w:r w:rsidRPr="007E45B9">
        <w:rPr>
          <w:rStyle w:val="40"/>
          <w:color w:val="000000"/>
          <w:sz w:val="28"/>
          <w:szCs w:val="28"/>
        </w:rPr>
        <w:t>» - нога, «</w:t>
      </w:r>
      <w:proofErr w:type="spellStart"/>
      <w:r w:rsidRPr="007E45B9">
        <w:rPr>
          <w:rStyle w:val="40"/>
          <w:color w:val="000000"/>
          <w:sz w:val="28"/>
          <w:szCs w:val="28"/>
        </w:rPr>
        <w:t>квон</w:t>
      </w:r>
      <w:proofErr w:type="spellEnd"/>
      <w:r w:rsidRPr="007E45B9">
        <w:rPr>
          <w:rStyle w:val="40"/>
          <w:color w:val="000000"/>
          <w:sz w:val="28"/>
          <w:szCs w:val="28"/>
        </w:rPr>
        <w:t>» - кулак, «до» - путь истины, проторенный в прошлом, освященный мудростью поколений.</w:t>
      </w:r>
    </w:p>
    <w:p w:rsidR="005B0D2E" w:rsidRPr="007E45B9" w:rsidRDefault="005B0D2E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rStyle w:val="40"/>
          <w:color w:val="000000"/>
          <w:sz w:val="28"/>
          <w:szCs w:val="28"/>
        </w:rPr>
      </w:pPr>
      <w:r w:rsidRPr="007E45B9">
        <w:rPr>
          <w:rStyle w:val="40"/>
          <w:color w:val="000000"/>
          <w:sz w:val="28"/>
          <w:szCs w:val="28"/>
        </w:rPr>
        <w:t>Тхэквондо - вид боевого искусства, на протяжении многих веков развивающийся в Корее. Это вид свободного единоборства без оружия. Его основное предназначение - отражение атаки противника. Занимающихся тхэквондо отличает уверенность в себе как в физическом, так и в духовном аспекте. Они могут противостоять любому противнику, но их великодушие и самообладание, уважение к миру и справедливости запрещает излишнее использование силы.</w:t>
      </w:r>
    </w:p>
    <w:p w:rsidR="005B0D2E" w:rsidRPr="007E45B9" w:rsidRDefault="005B0D2E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rStyle w:val="40"/>
          <w:color w:val="000000"/>
          <w:sz w:val="28"/>
          <w:szCs w:val="28"/>
        </w:rPr>
      </w:pPr>
    </w:p>
    <w:p w:rsidR="005B0D2E" w:rsidRPr="007E45B9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B9">
        <w:rPr>
          <w:rFonts w:ascii="Times New Roman" w:hAnsi="Times New Roman" w:cs="Times New Roman"/>
          <w:b/>
          <w:sz w:val="28"/>
          <w:szCs w:val="28"/>
        </w:rPr>
        <w:t>2. Кодекс чести.</w:t>
      </w:r>
    </w:p>
    <w:p w:rsidR="005B0D2E" w:rsidRPr="007E45B9" w:rsidRDefault="005B0D2E" w:rsidP="005B0D2E">
      <w:pPr>
        <w:pStyle w:val="131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7E45B9">
        <w:rPr>
          <w:rStyle w:val="13"/>
          <w:color w:val="000000"/>
          <w:sz w:val="28"/>
          <w:szCs w:val="28"/>
        </w:rPr>
        <w:t>1. Быть верным своей стране и своему тренеру!</w:t>
      </w:r>
    </w:p>
    <w:p w:rsidR="005B0D2E" w:rsidRPr="007E45B9" w:rsidRDefault="005B0D2E" w:rsidP="005B0D2E">
      <w:pPr>
        <w:pStyle w:val="131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7E45B9">
        <w:rPr>
          <w:rStyle w:val="13"/>
          <w:color w:val="000000"/>
          <w:sz w:val="28"/>
          <w:szCs w:val="28"/>
        </w:rPr>
        <w:t>2. Быть послушным своим родителям!</w:t>
      </w:r>
    </w:p>
    <w:p w:rsidR="005B0D2E" w:rsidRPr="007E45B9" w:rsidRDefault="005B0D2E" w:rsidP="005B0D2E">
      <w:pPr>
        <w:pStyle w:val="131"/>
        <w:shd w:val="clear" w:color="auto" w:fill="auto"/>
        <w:spacing w:line="240" w:lineRule="auto"/>
        <w:ind w:firstLine="0"/>
        <w:rPr>
          <w:rStyle w:val="13"/>
          <w:bCs/>
          <w:color w:val="000000"/>
          <w:sz w:val="28"/>
          <w:szCs w:val="28"/>
        </w:rPr>
      </w:pPr>
      <w:r w:rsidRPr="007E45B9">
        <w:rPr>
          <w:rStyle w:val="13"/>
          <w:color w:val="000000"/>
          <w:sz w:val="28"/>
          <w:szCs w:val="28"/>
        </w:rPr>
        <w:t>3. Быть честным с друзьями!</w:t>
      </w:r>
    </w:p>
    <w:p w:rsidR="005B0D2E" w:rsidRPr="007E45B9" w:rsidRDefault="005B0D2E" w:rsidP="005B0D2E">
      <w:pPr>
        <w:pStyle w:val="131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7E45B9">
        <w:rPr>
          <w:rStyle w:val="13"/>
          <w:color w:val="000000"/>
          <w:sz w:val="28"/>
          <w:szCs w:val="28"/>
        </w:rPr>
        <w:t>4. Никогда не уступать в бою!</w:t>
      </w:r>
    </w:p>
    <w:p w:rsidR="005B0D2E" w:rsidRDefault="005B0D2E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6C6B1A" w:rsidRPr="007E45B9" w:rsidRDefault="006C6B1A" w:rsidP="005B0D2E">
      <w:pPr>
        <w:pStyle w:val="4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5B0D2E" w:rsidRPr="007E45B9" w:rsidRDefault="005B0D2E" w:rsidP="005B0D2E">
      <w:pPr>
        <w:pStyle w:val="a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5B0D2E" w:rsidRPr="005B0D2E" w:rsidRDefault="005B0D2E" w:rsidP="005B0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lastRenderedPageBreak/>
        <w:t>Вопросы: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Тхэквондо как средство самозащиты и вид спорта.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Этикет.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Основные правила поведения, которыми должны руководствоваться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тхэквондисты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в тренировочном процессе.</w:t>
      </w:r>
    </w:p>
    <w:p w:rsidR="005B0D2E" w:rsidRPr="005B0D2E" w:rsidRDefault="005B0D2E" w:rsidP="005B0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Тхэквондо как средство самозащиты и вид спорта.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Возникнув как средство самозащиты, тхэквондо превратилось в своеобразную систему самосовершенствования, оттачивающую разум человека и воспитывающую в нем высокую нравственность.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Тело для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тхэквондиста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оружием, он способен атаковать и отражать нападение противника кулаками, локтями, коленями, ногами и другими частями тела. Но основное внимание уделяется разнообразной работе ног.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Тхэквондо доступно каждому, потому что оно делает возможным развивать психологические, физические и умственные способности человека, а так же воспитывать силу воли, самодисциплину и боевой дух.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Современное тхэквондо - это любительский вид спорта, имеющий всемирный статус и сохраняющий тенденции боевого искусства. Им сегодня занимаются более 80 млн. человек в 207 странах мира. Тхэквондо изучают как учебный предмет в школах и колледжах многих стран, оно стало неотъемлемой частью тренировок в вооруженных силах.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Устав, правила соревнований и аттестационных тестов тхэквондо отвечают требованиями международного любительского, олимпийского вида спорта.</w:t>
      </w:r>
    </w:p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Этикет.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В этических нормах тхэквондо содержится множество понятий о человеческом достоинстве, на основе которых у занимающихся воспитываются необходимые нравственные качества. Высокий уровень этики необходимо соблюдать как внутри, так и за пределами своего клуба.</w:t>
      </w:r>
    </w:p>
    <w:p w:rsidR="005B0D2E" w:rsidRPr="007E45B9" w:rsidRDefault="005B0D2E" w:rsidP="005B0D2E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протяжении многих десятилетий в тхэквондо сложились свои особые правила поведения.</w:t>
      </w: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Основные правила поведения, которыми должны руководствоваться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тхэквондисты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в тренировочном процессе.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1. В тхэквондо спортсмены приветствуют друг друга поклоном («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кённе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») и рукопожатием. Приветствие поклоном начинается с позиции ступни вместе, руки вдоль туловища, пальцы сжаты в кулак. Спина прямая, взгляд направлен вперед. После принятия исходного положения осуществляется поклон (туловище наклоняется вперед на 15 градусов, голова - на 45 градусов). При поклоне взгляд опускать вниз. После поклона принимается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исходное положение.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Рукопожатие, а также прием и передачу любого предмета инструктору или своему товарищу необходимо производить двумя руками и с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кённе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2. При входе в тренировочный зал необходимо делать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кённе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 и приветствовать национальные флаги, положив ладонь правой руки на грудь слева, напротив сердца, повернувшись лицом к флагам.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3. Войдя в зал,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тхэквондист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сделать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кённе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 сначала тренеру (инструктору), а затем остальным ученикам.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4. Во время тренировок нужно выполнять следующие правила: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- перед началом тренировки необходимо построиться в линию, после чего выполняется приветствие национальным флагам и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кённе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 тренеру (инструктору);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- когда тренер входит в зал, ученикам следует приветствовать его стоя. Ученик </w:t>
      </w:r>
      <w:proofErr w:type="gram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первый</w:t>
      </w:r>
      <w:proofErr w:type="gram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увидевший тренера, дает команду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Чариот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 занимающимся, после чего спортсменам необходимо прекратить движения, сидящим следует встать. Затем, когда все приняли стойку «смирно» (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чариот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), подается команда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кённе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тхэквондисты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делают поклон тренеру;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- во время тренировочных занятий, входя и выходя из зала, ученики должны обращаться к тренеру (инструктору) используя слова уважения, вне зависимости от разницы в возрасте;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- перед обращением к тренеру (инструктору) ученикам следует сначала сделать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кённе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- говоря с тренером или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любьм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обладателем черного пояса, необходимо принимать позу внимания;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- поклон необходимо совершать, когда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тхэквондист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приглашает своего партнера провести совместную тренировку или вызывает на схватку. По окончании схватки или тренировки спортсмены также делают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кённе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 друг другу, выражая тем самым признательность за оказанную помощь в изучении техники.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5. Когда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тхэквондист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выходит из зала, необходимо приветствовать национальные флаги, после чего выполнить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кённе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 (приветствовать место занятий для тхэквондо.</w:t>
      </w:r>
    </w:p>
    <w:p w:rsidR="005B0D2E" w:rsidRDefault="005B0D2E">
      <w:pPr>
        <w:rPr>
          <w:rFonts w:ascii="Times New Roman" w:hAnsi="Times New Roman" w:cs="Times New Roman"/>
          <w:sz w:val="28"/>
          <w:szCs w:val="28"/>
        </w:rPr>
      </w:pPr>
    </w:p>
    <w:p w:rsidR="006C6B1A" w:rsidRDefault="006C6B1A">
      <w:pPr>
        <w:rPr>
          <w:rFonts w:ascii="Times New Roman" w:hAnsi="Times New Roman" w:cs="Times New Roman"/>
          <w:sz w:val="28"/>
          <w:szCs w:val="28"/>
        </w:rPr>
      </w:pPr>
    </w:p>
    <w:p w:rsidR="006C6B1A" w:rsidRDefault="006C6B1A">
      <w:pPr>
        <w:rPr>
          <w:rFonts w:ascii="Times New Roman" w:hAnsi="Times New Roman" w:cs="Times New Roman"/>
          <w:sz w:val="28"/>
          <w:szCs w:val="28"/>
        </w:rPr>
      </w:pPr>
    </w:p>
    <w:p w:rsidR="006C6B1A" w:rsidRDefault="006C6B1A">
      <w:pPr>
        <w:rPr>
          <w:rFonts w:ascii="Times New Roman" w:hAnsi="Times New Roman" w:cs="Times New Roman"/>
          <w:sz w:val="28"/>
          <w:szCs w:val="28"/>
        </w:rPr>
      </w:pPr>
    </w:p>
    <w:p w:rsidR="006C6B1A" w:rsidRDefault="006C6B1A">
      <w:pPr>
        <w:rPr>
          <w:rFonts w:ascii="Times New Roman" w:hAnsi="Times New Roman" w:cs="Times New Roman"/>
          <w:sz w:val="28"/>
          <w:szCs w:val="28"/>
        </w:rPr>
      </w:pPr>
    </w:p>
    <w:p w:rsidR="006C6B1A" w:rsidRPr="007E45B9" w:rsidRDefault="006C6B1A">
      <w:pPr>
        <w:rPr>
          <w:rFonts w:ascii="Times New Roman" w:hAnsi="Times New Roman" w:cs="Times New Roman"/>
          <w:sz w:val="28"/>
          <w:szCs w:val="28"/>
        </w:rPr>
      </w:pPr>
    </w:p>
    <w:p w:rsidR="005B0D2E" w:rsidRPr="005B0D2E" w:rsidRDefault="009638C4" w:rsidP="00963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5B0D2E" w:rsidRPr="005B0D2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История развития вашей организации.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Цвета поясов и соответствующие им квалификации уровня мастерства.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Символы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иль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История развития вашей организации.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Полное наименование, дата создания, количество занимающихся, цели и задачи, расшифровка названия Вашей городской, поселковой федерации или клуба.</w:t>
      </w:r>
    </w:p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Цвета поясов и соответствующие им квалификации уровня мастерства.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В тхэквондо (ВТФ) каждый уровень мастерства спортсменов характеризует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гып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(ученическая степень) или дан (мастерская степень). Каждому уровню соответствует цвет пояса. При выполнении мастерского уровня 1 пума или 1 дана цвет пояса становится черным и больше не изменяется, меняется только пум или дан. Черный пояс означает мастерскую степень и имеет 10 градаций -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данов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С 1 по 3 даны символизируют высшее техническое мастерство поединка. 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Даны с 4 по 6 присваиваются за особые заслуги в тхэквондо, и экзамен на эти даны содержит в основном философско-теоритическую, а не техническую часть. 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Даны с 7 по 9 имеют всего несколько человек из высших чиновников ВТФ.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10 дан имеет только президент ВТФ.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Пум - детский черный пояс, он присваивается до 16 лет. По достижении 16 лет пум автоматически (без дополнительной сдачи экзаменов) заменяется на взрослый дан.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Пумов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только три.</w:t>
      </w: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EE0" w:rsidRPr="007E45B9" w:rsidRDefault="00493EE0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Pr="007E45B9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5333"/>
        <w:gridCol w:w="4208"/>
      </w:tblGrid>
      <w:tr w:rsidR="005B0D2E" w:rsidRPr="005B0D2E" w:rsidTr="0009649F">
        <w:trPr>
          <w:trHeight w:hRule="exact" w:val="326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5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Белый пояс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- 10 </w:t>
            </w:r>
            <w:proofErr w:type="spellStart"/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гып</w:t>
            </w:r>
            <w:proofErr w:type="spellEnd"/>
          </w:p>
        </w:tc>
      </w:tr>
      <w:tr w:rsidR="005B0D2E" w:rsidRPr="005B0D2E" w:rsidTr="0009649F">
        <w:trPr>
          <w:trHeight w:hRule="exact" w:val="326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45B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Белый пояс с желтой полосой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- 9 </w:t>
            </w:r>
            <w:proofErr w:type="spellStart"/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гып</w:t>
            </w:r>
            <w:proofErr w:type="spellEnd"/>
          </w:p>
        </w:tc>
      </w:tr>
      <w:tr w:rsidR="005B0D2E" w:rsidRPr="005B0D2E" w:rsidTr="0009649F">
        <w:trPr>
          <w:trHeight w:hRule="exact" w:val="312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Желтый пояс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- 8 </w:t>
            </w:r>
            <w:proofErr w:type="spellStart"/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гып</w:t>
            </w:r>
            <w:proofErr w:type="spellEnd"/>
          </w:p>
        </w:tc>
      </w:tr>
      <w:tr w:rsidR="005B0D2E" w:rsidRPr="005B0D2E" w:rsidTr="0009649F">
        <w:trPr>
          <w:trHeight w:hRule="exact" w:val="312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Желтый пояс с зеленой полосой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- 7 </w:t>
            </w:r>
            <w:proofErr w:type="spellStart"/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гып</w:t>
            </w:r>
            <w:proofErr w:type="spellEnd"/>
          </w:p>
        </w:tc>
      </w:tr>
      <w:tr w:rsidR="005B0D2E" w:rsidRPr="005B0D2E" w:rsidTr="0009649F">
        <w:trPr>
          <w:trHeight w:hRule="exact" w:val="326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Зеленый пояс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- 6 </w:t>
            </w:r>
            <w:proofErr w:type="spellStart"/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гып</w:t>
            </w:r>
            <w:proofErr w:type="spellEnd"/>
          </w:p>
        </w:tc>
      </w:tr>
      <w:tr w:rsidR="005B0D2E" w:rsidRPr="005B0D2E" w:rsidTr="0009649F">
        <w:trPr>
          <w:trHeight w:hRule="exact" w:val="312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Зеленый пояс с синей полосой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- 5 </w:t>
            </w:r>
            <w:proofErr w:type="spellStart"/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гып</w:t>
            </w:r>
            <w:proofErr w:type="spellEnd"/>
          </w:p>
        </w:tc>
      </w:tr>
      <w:tr w:rsidR="005B0D2E" w:rsidRPr="005B0D2E" w:rsidTr="0009649F">
        <w:trPr>
          <w:trHeight w:hRule="exact" w:val="326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Синий пояс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- 4 </w:t>
            </w:r>
            <w:proofErr w:type="spellStart"/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гып</w:t>
            </w:r>
            <w:proofErr w:type="spellEnd"/>
          </w:p>
        </w:tc>
      </w:tr>
      <w:tr w:rsidR="005B0D2E" w:rsidRPr="005B0D2E" w:rsidTr="0009649F">
        <w:trPr>
          <w:trHeight w:hRule="exact" w:val="312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Синий пояс с красной полосой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- 3 </w:t>
            </w:r>
            <w:proofErr w:type="spellStart"/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гып</w:t>
            </w:r>
            <w:proofErr w:type="spellEnd"/>
          </w:p>
        </w:tc>
      </w:tr>
      <w:tr w:rsidR="005B0D2E" w:rsidRPr="005B0D2E" w:rsidTr="0009649F">
        <w:trPr>
          <w:trHeight w:hRule="exact" w:val="341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пояс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 </w:t>
            </w:r>
            <w:proofErr w:type="spellStart"/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гып</w:t>
            </w:r>
            <w:proofErr w:type="spellEnd"/>
          </w:p>
        </w:tc>
      </w:tr>
      <w:tr w:rsidR="005B0D2E" w:rsidRPr="005B0D2E" w:rsidTr="0009649F">
        <w:trPr>
          <w:trHeight w:hRule="exact" w:val="326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пояс с черной полосой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 </w:t>
            </w:r>
            <w:proofErr w:type="spellStart"/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гып</w:t>
            </w:r>
            <w:proofErr w:type="spellEnd"/>
          </w:p>
        </w:tc>
      </w:tr>
      <w:tr w:rsidR="005B0D2E" w:rsidRPr="005B0D2E" w:rsidTr="0009649F">
        <w:trPr>
          <w:trHeight w:hRule="exact" w:val="312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 пояс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- 1-3 пум (детская степень)</w:t>
            </w:r>
          </w:p>
        </w:tc>
      </w:tr>
      <w:tr w:rsidR="005B0D2E" w:rsidRPr="005B0D2E" w:rsidTr="0009649F">
        <w:trPr>
          <w:trHeight w:hRule="exact" w:val="35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 пояс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D2E" w:rsidRPr="005B0D2E" w:rsidRDefault="005B0D2E" w:rsidP="005B0D2E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- 1-10 дан (взрослая степень)</w:t>
            </w:r>
          </w:p>
        </w:tc>
      </w:tr>
    </w:tbl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Символы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иль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Три следующих одна за другой линии означают ясность и активность под небом. Небо дарует нам дождь и солнечный свет, чтобы все могло расти и развиваться. Оно несет нам воздух, без которого невозможна жизнь.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Выбор этого символа для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иль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означает, таким образом начало созидания. В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иль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понимание тхэквондо для тренирующегося, который через изучение первых основных элементов начинает собственное развитие.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6B1A" w:rsidRPr="005B0D2E" w:rsidRDefault="006C6B1A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D2E" w:rsidRPr="005B0D2E" w:rsidRDefault="009638C4" w:rsidP="00963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</w:t>
      </w:r>
      <w:r w:rsidR="005B0D2E" w:rsidRPr="005B0D2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Одежда и экипировка в тхэквондо.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Количественные и порядковые корейские числительные. Принципы тхэквондо: желание, послушание, упражнение и терпение.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Символы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Одежда и экипировка в тхэквондо.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Спортивная форма для занятий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тхэквондо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- </w:t>
      </w:r>
      <w:proofErr w:type="spellStart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добок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Форма обеспечивает удобство движений и безопасность проведения тренировок и спортивных поединков. Надевая униформу, мы принимаем на себя определенную общественную роль и обязательство вести себя соответствующим образом.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Добок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- состоит из куртки, брюк и пояса.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Тренируются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тхэквондисты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босиком или в специальных мягких тапочках, не закрывающих голеностопный сустав и позволяющий свободно выполнять удары ногами.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Во время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геруги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(поединка) спортсмены надевают защитные средства, к которым относятся: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1. протектор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хогу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- жилет, закрывающий грудь, бока и спину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2. шлем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(мори </w:t>
      </w:r>
      <w:proofErr w:type="spellStart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боходэ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- смягчает удар в голову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3. бандаж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(нам </w:t>
      </w:r>
      <w:proofErr w:type="spellStart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сонг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боходэ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- защищает пах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4. протекторы на голень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(дари </w:t>
      </w:r>
      <w:proofErr w:type="spellStart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боходэ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и предплечья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пхаль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боходэ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- эластичные накладки смягчающие удары.</w:t>
      </w:r>
    </w:p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Количественные и порядковые корейские числительные. Принципы тхэквондо: желание, послушание, упражнение и терпение.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C6B1A" w:rsidTr="006C6B1A">
        <w:tc>
          <w:tcPr>
            <w:tcW w:w="4785" w:type="dxa"/>
          </w:tcPr>
          <w:p w:rsidR="006C6B1A" w:rsidRPr="006C6B1A" w:rsidRDefault="006C6B1A" w:rsidP="00F30899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1- ХАНА                    </w:t>
            </w:r>
          </w:p>
        </w:tc>
        <w:tc>
          <w:tcPr>
            <w:tcW w:w="4786" w:type="dxa"/>
          </w:tcPr>
          <w:p w:rsidR="006C6B1A" w:rsidRPr="006C6B1A" w:rsidRDefault="006C6B1A" w:rsidP="00873309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Первый - ИЛЬ </w:t>
            </w:r>
          </w:p>
        </w:tc>
      </w:tr>
      <w:tr w:rsidR="006C6B1A" w:rsidTr="006C6B1A">
        <w:tc>
          <w:tcPr>
            <w:tcW w:w="4785" w:type="dxa"/>
          </w:tcPr>
          <w:p w:rsidR="006C6B1A" w:rsidRPr="006C6B1A" w:rsidRDefault="006C6B1A" w:rsidP="00F3089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2- ТУЛЬ</w:t>
            </w:r>
          </w:p>
        </w:tc>
        <w:tc>
          <w:tcPr>
            <w:tcW w:w="4786" w:type="dxa"/>
          </w:tcPr>
          <w:p w:rsidR="006C6B1A" w:rsidRPr="006C6B1A" w:rsidRDefault="006C6B1A" w:rsidP="00873309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Второй - И </w:t>
            </w:r>
          </w:p>
        </w:tc>
      </w:tr>
      <w:tr w:rsidR="006C6B1A" w:rsidTr="006C6B1A">
        <w:tc>
          <w:tcPr>
            <w:tcW w:w="4785" w:type="dxa"/>
          </w:tcPr>
          <w:p w:rsidR="006C6B1A" w:rsidRPr="006C6B1A" w:rsidRDefault="006C6B1A" w:rsidP="00F3089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3- СЭТ</w:t>
            </w:r>
          </w:p>
        </w:tc>
        <w:tc>
          <w:tcPr>
            <w:tcW w:w="4786" w:type="dxa"/>
          </w:tcPr>
          <w:p w:rsidR="006C6B1A" w:rsidRPr="006C6B1A" w:rsidRDefault="006C6B1A" w:rsidP="00873309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Третий – САМ</w:t>
            </w:r>
          </w:p>
        </w:tc>
      </w:tr>
      <w:tr w:rsidR="006C6B1A" w:rsidTr="006C6B1A">
        <w:tc>
          <w:tcPr>
            <w:tcW w:w="4785" w:type="dxa"/>
          </w:tcPr>
          <w:p w:rsidR="006C6B1A" w:rsidRPr="006C6B1A" w:rsidRDefault="006C6B1A" w:rsidP="00F3089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4- НЕТ</w:t>
            </w:r>
          </w:p>
        </w:tc>
        <w:tc>
          <w:tcPr>
            <w:tcW w:w="4786" w:type="dxa"/>
          </w:tcPr>
          <w:p w:rsidR="006C6B1A" w:rsidRPr="006C6B1A" w:rsidRDefault="006C6B1A" w:rsidP="00873309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Четвертый – СА</w:t>
            </w:r>
          </w:p>
        </w:tc>
      </w:tr>
      <w:tr w:rsidR="006C6B1A" w:rsidTr="006C6B1A">
        <w:tc>
          <w:tcPr>
            <w:tcW w:w="4785" w:type="dxa"/>
          </w:tcPr>
          <w:p w:rsidR="006C6B1A" w:rsidRPr="006C6B1A" w:rsidRDefault="006C6B1A" w:rsidP="00F3089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5- ТАСОТ</w:t>
            </w:r>
          </w:p>
        </w:tc>
        <w:tc>
          <w:tcPr>
            <w:tcW w:w="4786" w:type="dxa"/>
          </w:tcPr>
          <w:p w:rsidR="006C6B1A" w:rsidRPr="006C6B1A" w:rsidRDefault="006C6B1A" w:rsidP="00873309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Пятый - О </w:t>
            </w:r>
          </w:p>
        </w:tc>
      </w:tr>
      <w:tr w:rsidR="006C6B1A" w:rsidTr="006C6B1A">
        <w:tc>
          <w:tcPr>
            <w:tcW w:w="4785" w:type="dxa"/>
          </w:tcPr>
          <w:p w:rsidR="006C6B1A" w:rsidRPr="006C6B1A" w:rsidRDefault="006C6B1A" w:rsidP="00F3089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6- ЙОСОТ</w:t>
            </w:r>
          </w:p>
        </w:tc>
        <w:tc>
          <w:tcPr>
            <w:tcW w:w="4786" w:type="dxa"/>
          </w:tcPr>
          <w:p w:rsidR="006C6B1A" w:rsidRPr="006C6B1A" w:rsidRDefault="006C6B1A" w:rsidP="00873309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Шестой - ЮК </w:t>
            </w:r>
          </w:p>
        </w:tc>
      </w:tr>
      <w:tr w:rsidR="006C6B1A" w:rsidTr="006C6B1A">
        <w:tc>
          <w:tcPr>
            <w:tcW w:w="4785" w:type="dxa"/>
          </w:tcPr>
          <w:p w:rsidR="006C6B1A" w:rsidRPr="006C6B1A" w:rsidRDefault="006C6B1A" w:rsidP="00F3089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7- ИЛЬГОП</w:t>
            </w:r>
          </w:p>
        </w:tc>
        <w:tc>
          <w:tcPr>
            <w:tcW w:w="4786" w:type="dxa"/>
          </w:tcPr>
          <w:p w:rsidR="006C6B1A" w:rsidRPr="006C6B1A" w:rsidRDefault="006C6B1A" w:rsidP="00873309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proofErr w:type="spellStart"/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Седьмой-ЧХИЛЬ</w:t>
            </w:r>
            <w:proofErr w:type="spellEnd"/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C6B1A" w:rsidTr="006C6B1A">
        <w:trPr>
          <w:trHeight w:val="194"/>
        </w:trPr>
        <w:tc>
          <w:tcPr>
            <w:tcW w:w="4785" w:type="dxa"/>
          </w:tcPr>
          <w:p w:rsidR="006C6B1A" w:rsidRPr="006C6B1A" w:rsidRDefault="006C6B1A" w:rsidP="00F3089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8- ЙОДОЛЬ</w:t>
            </w:r>
          </w:p>
        </w:tc>
        <w:tc>
          <w:tcPr>
            <w:tcW w:w="4786" w:type="dxa"/>
          </w:tcPr>
          <w:p w:rsidR="006C6B1A" w:rsidRPr="006C6B1A" w:rsidRDefault="006C6B1A" w:rsidP="00873309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Восьмой - ПХАЛЬ </w:t>
            </w:r>
          </w:p>
        </w:tc>
      </w:tr>
      <w:tr w:rsidR="006C6B1A" w:rsidTr="006C6B1A">
        <w:tc>
          <w:tcPr>
            <w:tcW w:w="4785" w:type="dxa"/>
          </w:tcPr>
          <w:p w:rsidR="006C6B1A" w:rsidRPr="006C6B1A" w:rsidRDefault="006C6B1A" w:rsidP="00F3089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9- АХОП</w:t>
            </w:r>
          </w:p>
        </w:tc>
        <w:tc>
          <w:tcPr>
            <w:tcW w:w="4786" w:type="dxa"/>
          </w:tcPr>
          <w:p w:rsidR="006C6B1A" w:rsidRPr="006C6B1A" w:rsidRDefault="006C6B1A" w:rsidP="00873309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Девятый - КУ </w:t>
            </w:r>
          </w:p>
        </w:tc>
      </w:tr>
      <w:tr w:rsidR="006C6B1A" w:rsidTr="006C6B1A">
        <w:tc>
          <w:tcPr>
            <w:tcW w:w="4785" w:type="dxa"/>
          </w:tcPr>
          <w:p w:rsidR="006C6B1A" w:rsidRPr="006C6B1A" w:rsidRDefault="006C6B1A" w:rsidP="00F30899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10- ЙОЛЬ</w:t>
            </w:r>
          </w:p>
        </w:tc>
        <w:tc>
          <w:tcPr>
            <w:tcW w:w="4786" w:type="dxa"/>
          </w:tcPr>
          <w:p w:rsidR="006C6B1A" w:rsidRPr="006C6B1A" w:rsidRDefault="006C6B1A" w:rsidP="00873309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6C6B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Десятый – СИП</w:t>
            </w:r>
          </w:p>
        </w:tc>
      </w:tr>
    </w:tbl>
    <w:p w:rsidR="006C6B1A" w:rsidRDefault="006C6B1A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1A" w:rsidRDefault="006C6B1A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Тхэквондо</w:t>
      </w:r>
      <w:proofErr w:type="spellEnd"/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это путь к наиболее эффективному способу использования духа и тела.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В прошлом мастера придерживались четырех основных принципов, которых придерживаются и современные мастера при обучении учеников искусству тхэквондо:</w:t>
      </w:r>
    </w:p>
    <w:p w:rsidR="005B0D2E" w:rsidRPr="005B0D2E" w:rsidRDefault="005B0D2E" w:rsidP="005B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Желание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- сильное и осознанное желание побуждает ученика к получению знаний и творческой активности. Без желания невозможно достичь намеченной цели.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Послушание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- является основой для физического и нравственного развития спортсмена через упорный труд, что не возможно без уважения, любви и веры к учителю.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Упражнение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- дает возможность при многократном повторении почувствовать свое тело и дать ему правильное развитие. Если не все получается, то необходимо стремится находить и исправлять ошибки, всегда помня о том, что плохо подготовленный ученик становится обузой для учителя.</w:t>
      </w: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Терпение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- формирует психику ученика, которая является высшим органом управления телом и всем организмом. Оно дает возможность для освоения необходимых принципов школы, которые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надолго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откладываются в памяти ученика, отбрасывая все лишнее, что мешает правильному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воспитанию.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принципы необходимы для правильного формирования и объединения духа, ума и тела в единое целое для достижения намеченной цели.</w:t>
      </w:r>
    </w:p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Символы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Символ диаграммы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означает радость и веселье. Человек в целостном расположении духа (не путать с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шутншгом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) внутренне непоколебим, при встрече он одним своим поведением вселяет в людей отвагу, уверенность в своих силах. Такой человек обладает большой внутренней силой</w:t>
      </w:r>
      <w:r w:rsidRPr="007E45B9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.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однако не торопится её быстро расходовать. Он использует свою силу спокойно, уравновешенно, но энергично.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символизирует наряду с хладнокровием и непоколебимостью также и энергичное проявление приобретенной уверенности ученика. Прогресс в упражнениях даёт возможность тренирующемуся обрести уверенную манеру поведения, полную радости и достоинства.</w:t>
      </w:r>
    </w:p>
    <w:p w:rsid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Pr="007E45B9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5B0D2E" w:rsidRDefault="009638C4" w:rsidP="00963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</w:t>
      </w:r>
      <w:r w:rsidR="005B0D2E" w:rsidRPr="005B0D2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Геруки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Хосинсул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Пхумсэ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Кьекпа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2. Символы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сам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Геруки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Хосинсул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Пхумсэ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Кьекпа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Геруги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- свободная борьба (или спарринг). Это бой по правилам, дающим возможность максимально использовать богатый арсенал ударов ногами, продемонстрировать уровень своей техники, стойкость, выносливость, характер, волю к победе.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Геруги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- основа спортивного тхэквондо в настоящее время, именно это направление тхэквондо было определено как олимпийский вид спорта.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Боевое направления </w:t>
      </w:r>
      <w:proofErr w:type="spellStart"/>
      <w:r w:rsidRPr="005B0D2E">
        <w:rPr>
          <w:rFonts w:ascii="Times New Roman" w:hAnsi="Times New Roman" w:cs="Times New Roman"/>
          <w:b/>
          <w:color w:val="000000"/>
          <w:sz w:val="28"/>
          <w:szCs w:val="28"/>
        </w:rPr>
        <w:t>тхэквондо</w:t>
      </w:r>
      <w:proofErr w:type="spellEnd"/>
      <w:r w:rsidRPr="005B0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Хосинсул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B0D2E">
        <w:rPr>
          <w:rFonts w:ascii="Times New Roman" w:hAnsi="Times New Roman" w:cs="Times New Roman"/>
          <w:b/>
          <w:color w:val="000000"/>
          <w:sz w:val="28"/>
          <w:szCs w:val="28"/>
        </w:rPr>
        <w:t>(самооборона).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Принцип, на котором оно базируется, позволяет любому одолеть более крупного и сильного противника. Уйти с линии атаки. Использовать мощь и инерцию противника, знать физиологию человека (основные болевые точки, направление сгиба суставов и др.), - вот чем необходимо владеть, чтобы противостоять одному, а то и более нередко вооруженным нападающим.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Любое боевое искусство Востока дает возможность увеличить свое мастерство, выполняя строго определенные, присущие каждому уровню подготовки, комплексы базовых движений. В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тхэквондо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они называются </w:t>
      </w:r>
      <w:proofErr w:type="spellStart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Пхумсэ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Смыслом их тоже является бой, но бой с тенью, поединок с самим собой, что намного тяжелее, чем схватка с реальным противником.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Комбинации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пхумсэ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обучают приемам, но, что самое главное, способствуют развитию максимальной концентрации в бою. А это особенно важно, когда бой ведется против двух, трех и более человек.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Многие элементы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пхумсэ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полезны для искусства боя тхэквондо, но и необходимы, так как они могут быть использованы в близких к реальным ситуациям, особенно в области самообороны.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Выполняя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пхумсэ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, ученик должен демонстрировать эффективные, хорошо выраженные формы. Выступление должно быть проникнуто боевым духом (убедительность, живость, способность имитации боя). Все движения и связки между движениями должны быть легко узнаваемыми.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Очень часто этот вид тхэквондо используют на показательных выступлениях и, конечно, он входит в программу экзаменов при сдачи на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гыпы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и даны. Отдельно по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пхумсе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Чемпионаты и Первенства Европы и мира.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Кьекпа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наряду с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пхумсэ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еще одной частью тхэквондо, в которой упор делается на совершенно определенные приемы с проявлением максимальных силовых возможностей организма. При испытании силы удара деформируется эффективность приемов тхэквондо посредством разрушения досок или черепицы отработанными приемами рук и ног.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удачного выполнения силовых приемов необходимы не только техника, быстрота и сила, но и точность, с концентрированность. Внутренняя мобилизация вводит исполнителя в такое состояние, которое позволяет сконцентрировать все свои силы в одну единственную точку — точку удара.</w:t>
      </w:r>
    </w:p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2. Символы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сам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Знак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сам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- пламя. В результате развития цивилизации человеку удалось укротить огонь. Он светит людям в темноте и прогоняет страх, дает тепло и чувство безопасности. Когда солнце светит на безоблачном небе, в нас пробуждается вера и надежда. Разрушающая же страсть вырывающегося из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бушующего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вулкана огня вселяет в нас страх и ужас.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Таким образом, выбранный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 символизирует стремление 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тхэгук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сам </w:t>
      </w:r>
      <w:proofErr w:type="spellStart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джан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направить страсть в плодотворную стезю. Глубоко сокрытый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каждом из нас огонь должен быть подконтролен разуму и воле, служить им, а не бессмысленному разрушению.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Тхэгук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сам </w:t>
      </w:r>
      <w:proofErr w:type="spellStart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джан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подобно пламени огня, очень подвижно и разнообразно и поэтому требует от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учеников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постоянного внимания.</w:t>
      </w:r>
    </w:p>
    <w:p w:rsidR="005B0D2E" w:rsidRPr="007E45B9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Pr="007E45B9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5B0D2E" w:rsidRDefault="009638C4" w:rsidP="00963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</w:t>
      </w:r>
      <w:r w:rsidR="005B0D2E" w:rsidRPr="005B0D2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Процедура соревнований.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Зачетные зоны. Зачетные баллы.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 Символы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Процедура соревнований.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Вызов участников: Фамилия участника должна быть объявлена Судьёй информатором три раза, начиная за тридцать минут до намеченного начала поединка.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Физический осмотр, осмотр униформы и оборудования: После вызова, участники должны пройти физический осмотр, осмотр униформы и оборудования у назначенного ВТФ Судьи при участниках за определенным инспекционным столом. Участник не должен показывать никаких признаков отвращения и также не должен носить никаких предметов, которые могли бы причинять вред другому участнику.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Вход в Зону поединка: После осмотра, участник должен проследовать в зону ожидания, с одним секундантом-тренером и одним врачом команды или физиотерапевтом (если таковой имеется).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Процедура перед началом и после окончания поединка: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Перед началом поединка, центральный рефери вызывает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Чои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Хон». Оба участника выходят в Зону поединка со шлемами, твердо удерживаемыми под их левым локтем. Если один из участников не присутствует или присутствует, не будучи полностью готовым, включая все защитное оборудование, униформу, и т.д. в Зоне Тренера ко времени вызова рефери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Чон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Хон», он или она должен быть расценен снятым с поединка и рефери должен объявить противника победителем.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Участники, стоя лицом друг к другу, должны поприветствовать друг друга поклоном по команде Рефери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Чарёт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(Смирно) и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Кённе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(Поклон). Поклон должен быть сделан из естественного положения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Чарёт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наклоняясь под углом больше чем 30 градусов, с головой, склоненной под углом свыше, чем 45 градусов. После поклона, участники должны надеть свои шлемы.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Рефери должен начать поединок, командуя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Чунби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(приготовиться) и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Сиджак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(Начали).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Поединок, в каждом раунде должен начаться с команды Рефери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Сиджак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(Начали)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 Поединок, в каждом раунде должен закончиться командой Рефери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Кыман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(Конец). Даже если рефери не объявил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Кыман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(Конец), поединок должен считаться завершенным, когда время поединка истекло.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 Рефери может приостановить поединок, объявив «Калё» (Стоп) и возобновить поединок командой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Кесок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(Продолжить). Когда рефери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подаёт команду «Калё» рекордер незамедлительно должен остановить время поединка, когда рефери командует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Кесок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рекордер должен незамедлительно запустить время поединка.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4.7. После завершения последнего раунда, Рефери должен объявить победителя, поднимая свою руку в сторону победителя. Участники должны обменяться поклонами и рукопожатиями после объявления победителя рефери.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4.8. Уход участников.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Зачетные зоны. Зачетные баллы.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bookmark42"/>
      <w:r w:rsidRPr="007E45B9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Зачетные зоны:</w:t>
      </w:r>
      <w:bookmarkEnd w:id="0"/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Туловище: синяя или красная часть защитного жилета.</w:t>
      </w: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Голова: вся голова выше нижней линии шлема.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" w:name="bookmark43"/>
      <w:r w:rsidRPr="007E45B9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Зачетные баллы подразделяются следующим образом:</w:t>
      </w:r>
      <w:bookmarkEnd w:id="1"/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Один (1) балл за сильный удар в защитный жилет кулаком.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Два (2) балла за удар в защитный жилет.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Три (3) балла за удар с вращением в защитный жилет.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Три (3) балла за удар в голову.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Четыре (4) балла за удар с вращением в голову.</w:t>
      </w: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Один (1) балл начисляется за каждый один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Гамджом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сопернику.</w:t>
      </w: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Счёт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поединка - это сумма баллов в трех раундах.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Аннулирование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баллов: если участник получил баллы при помощи запрещенных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действий:</w:t>
      </w:r>
    </w:p>
    <w:p w:rsidR="005B0D2E" w:rsidRPr="005B0D2E" w:rsidRDefault="005B0D2E" w:rsidP="005B0D2E">
      <w:pPr>
        <w:widowControl w:val="0"/>
        <w:tabs>
          <w:tab w:val="left" w:pos="3309"/>
          <w:tab w:val="left" w:leader="underscore" w:pos="4438"/>
          <w:tab w:val="left" w:leader="underscore" w:pos="545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Если запрещённое действие напрямую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повлияло на взятие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балла(</w:t>
      </w:r>
      <w:proofErr w:type="spellStart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), то судья наказывает такое запрещённое действие и аннулирует балл(ы).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 </w:t>
      </w:r>
      <w:r w:rsidRPr="007E45B9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  <w:t xml:space="preserve">2.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если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запрещённое действие не способствует взятию балла (</w:t>
      </w:r>
      <w:proofErr w:type="spellStart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), то судья наказывает запрещённое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действие, но не </w:t>
      </w:r>
      <w:r w:rsidRPr="005B0D2E">
        <w:rPr>
          <w:rFonts w:ascii="Times New Roman" w:hAnsi="Times New Roman" w:cs="Times New Roman"/>
          <w:bCs/>
          <w:color w:val="000000"/>
          <w:sz w:val="28"/>
          <w:szCs w:val="28"/>
        </w:rPr>
        <w:t>аннулирует балл(ы).</w:t>
      </w: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 Символы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Тхэгук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символизирует гром. Гром и молния нагоняют на человека страх. С другой стороны, гром означает силу, власть. Это упражнение говорит нам о том, что опасность нужно встречать спокойно, хладнокровно и внутренне копить силы для её преодоления.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Тхэгук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выражает спокойствие и мужество перед лицом опасности. Это упражнение требует внутреннего и внешнего равновесия.</w:t>
      </w:r>
    </w:p>
    <w:p w:rsid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3EE0" w:rsidRDefault="00493EE0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Pr="007E45B9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5B0D2E" w:rsidRDefault="009638C4" w:rsidP="00963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5B0D2E" w:rsidRPr="005B0D2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Область проведения соревнований.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Запрещённые действия, наказываемые «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Камджом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»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Символы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Ответы:</w:t>
      </w:r>
      <w:r w:rsidR="009638C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Область проведения соревнований.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Квадратная форма: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область соревнований состоит из «зоны поединков» и «зоны безопасности». Квадратной формы «зоной поединка» будет область 8м х 8м. Вокруг «зоны поединков» на одинаковом расстоянии со всех сторон, «зона безопасности». Область соревнований (включающая «зоны поединков» и «зоны безопасности») должна быть не менее 10 на 10 и не свыше 12 на 12. Если область соревнований установлена на платформу, то «зона безопасности» может быть увеличена в случае необходимости обеспечения безопасности участников. «Зоны поединков» и «зоны безопасности» должны быть разных цветов, как указанно в техническом задании данного соревнования.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Восьмиугольная форма: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область соревнований состоит из «зоны поединков» и «зоны безопасности». Область соревнований будет квадратной формы должна быть не менее 10 на 10 и не свыше 12 на 12. В центре области соревнований восьмиугольной формы «зона поединков». Размеры «зоны поединков» примерно диаметр 8м одна сторона восьмиугольника примерно 3.3 м. Между окончанием области соревнований и ограничительной линей «зоны поединков» будет «зона безопасности». «Зоны поединков» и «зоны безопасности» должны быть разных цветов, как указанно в техническом задании данного соревнования.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Запрещённые действия, наказываемые «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Камджом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»</w:t>
      </w:r>
    </w:p>
    <w:p w:rsidR="005B0D2E" w:rsidRPr="007E45B9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Пересечение ограничительной линии.</w:t>
      </w:r>
    </w:p>
    <w:p w:rsidR="00B06DCE" w:rsidRPr="005B0D2E" w:rsidRDefault="00B06DCE" w:rsidP="005B0D2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Гамчжом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 объявляется, когда обе ноги участника пересекли ограничительную линию.</w:t>
      </w:r>
    </w:p>
    <w:p w:rsidR="00B06DC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Гамчжом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 не дается в том случае, если участник пересекает ограничительную линию в результате запрещенных действий со стороны соперника.</w:t>
      </w:r>
    </w:p>
    <w:p w:rsidR="00B06DCE" w:rsidRPr="007E45B9" w:rsidRDefault="00B06DC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Падение.</w:t>
      </w:r>
    </w:p>
    <w:p w:rsidR="00B06DCE" w:rsidRPr="005B0D2E" w:rsidRDefault="00B06DCE" w:rsidP="005B0D2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Гамчжом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 объявляется за падение. Однако, если падение произошло в результате запрещённых действий соперника,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Гамчжом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» за падение не даётся, в этом случае наказывается соперник. В случае если оба участника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падают в результате случайного столкновения, наказание не дается.</w:t>
      </w:r>
    </w:p>
    <w:p w:rsidR="00B06DCE" w:rsidRPr="005B0D2E" w:rsidRDefault="00B06DC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Уход от поединка или уклонение от поединка.</w:t>
      </w:r>
    </w:p>
    <w:p w:rsidR="00B06DCE" w:rsidRPr="005B0D2E" w:rsidRDefault="00B06DCE" w:rsidP="005B0D2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а. Пассивное ведение боя без намерения атаковать. Участника, который постоянно показывает защищающийся стиль, будут наказывать. Если оба участника остаются бездействующими в течение пяти (5) секунд, центральный рефери дает команду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Файт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!».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Гамчжом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 будет объявлен: обоим участникам, если нет никаких активных действий от них через 10 секунд после того, как команда давалась; или участнику, который больше отступал назад от первоначальной позиции через 10 секунд после того, как давалась команда.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б. Уход поворотом спиной к сопернику. Этот действие включает поворот спиной с целью избежать атаки соперника, и это действие должно быть наказано, поскольку оно выражает отсутствие духа спортивной борьбы и может причинить серьёзную травму. Такое же наказание даётся за уклонение от атаки соперника путём наклона до уровня пояса или приседания.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в. Уход от атакующих действий только для избегания атаки и для «задержки» времени,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Гамчжом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 должно быть дано пассивному спортсмену.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г. Симуляция травмы. Это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означает излишнее подчёркивание серьёзности травмы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или указание на боль в той части тела, которая удару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подвергалась,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целью продемонстрировать, что в действиях соперника содержалось нарушение или с целью тянуть время. В этом случае, рефери должен наказать «</w:t>
      </w:r>
      <w:proofErr w:type="spellStart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Гамчжом</w:t>
      </w:r>
      <w:proofErr w:type="spellEnd"/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B0D2E" w:rsidRPr="007E45B9" w:rsidRDefault="005B0D2E" w:rsidP="005B0D2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Гамчжом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будет также даваться участнику, который просит, чтобы рефери остановил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соревнование по причине (например: чтобы поправить положение защитного оборудования).</w:t>
      </w:r>
    </w:p>
    <w:p w:rsidR="00B06DCE" w:rsidRPr="007E45B9" w:rsidRDefault="00B06DCE" w:rsidP="005B0D2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Зах</w:t>
      </w:r>
      <w:r w:rsidR="005B0D2E"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ват или толчок соперника.</w:t>
      </w:r>
    </w:p>
    <w:p w:rsidR="005B0D2E" w:rsidRDefault="002A491B" w:rsidP="005B0D2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A49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5B0D2E"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Захват части тела соперника, униформы или защитного снаряжения руками, а также захват ноги или ступни и задержку их на предплечье. Толчок включает в себя: выталкивание за линию и толчок противника с целью предотвращения атакующего движения или возможность для выполнения атакующего движения.</w:t>
      </w: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Подъем ноги «щит».</w:t>
      </w:r>
    </w:p>
    <w:p w:rsidR="002A491B" w:rsidRPr="002A491B" w:rsidRDefault="002A491B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91B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5B0D2E" w:rsidRPr="005B0D2E" w:rsidRDefault="002A491B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1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B0D2E"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Подъем ноги для блокирования атакующей ноги соперника или/и удару по атакующей ноге соперника, с целью воспрепятствовать атаке противника, или поднятие ноги или ударам ногой в воздухе более 3 секунд для затруднения возможных атакующих действий или удар был нацелен ниже </w:t>
      </w:r>
      <w:r w:rsidR="005B0D2E" w:rsidRPr="005B0D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пояса.</w:t>
      </w: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Поднятие ноги или сбивающий удар не должно быть наказано только, когда оно сопровождается исполнением удара в сочетании.</w:t>
      </w:r>
    </w:p>
    <w:p w:rsidR="00B06DCE" w:rsidRPr="005B0D2E" w:rsidRDefault="00B06DC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 Атака ниже пояса.</w:t>
      </w:r>
    </w:p>
    <w:p w:rsidR="00B06DCE" w:rsidRPr="005B0D2E" w:rsidRDefault="00B06DC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D2E" w:rsidRPr="005B0D2E" w:rsidRDefault="002A491B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91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B0D2E"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Этот пункт подразумевает атаку на любую часть тела ниже пояса. Когда атака ниже пояса происходит в обмене ударами, наказание не выносится. Эта статья также относится к сильному удару ногой по части бедра, колена или голени или </w:t>
      </w:r>
      <w:proofErr w:type="spellStart"/>
      <w:r w:rsidR="005B0D2E" w:rsidRPr="005B0D2E">
        <w:rPr>
          <w:rFonts w:ascii="Times New Roman" w:hAnsi="Times New Roman" w:cs="Times New Roman"/>
          <w:color w:val="000000"/>
          <w:sz w:val="28"/>
          <w:szCs w:val="28"/>
        </w:rPr>
        <w:t>наступания</w:t>
      </w:r>
      <w:proofErr w:type="spellEnd"/>
      <w:r w:rsidR="005B0D2E"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на стопу с целью прерывания технических действий соперника.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 Атака соперника после команды «Калё!».</w:t>
      </w:r>
    </w:p>
    <w:p w:rsidR="00B06DCE" w:rsidRPr="005B0D2E" w:rsidRDefault="00B06DC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D2E" w:rsidRPr="005B0D2E" w:rsidRDefault="002A491B" w:rsidP="005B0D2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491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B0D2E" w:rsidRPr="005B0D2E">
        <w:rPr>
          <w:rFonts w:ascii="Times New Roman" w:hAnsi="Times New Roman" w:cs="Times New Roman"/>
          <w:color w:val="000000"/>
          <w:sz w:val="28"/>
          <w:szCs w:val="28"/>
        </w:rPr>
        <w:t>Атака соперника после команды «Калё!»: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1. Атака после команды подразумевает контакт с телом оппонента.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sz w:val="28"/>
          <w:szCs w:val="28"/>
        </w:rPr>
        <w:t xml:space="preserve">2.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Если атакующее действие началось до Команды, то такая атака не должна быть наказана.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sz w:val="28"/>
          <w:szCs w:val="28"/>
        </w:rPr>
        <w:t xml:space="preserve">3.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На Видео Повторе Команда «Калё», рассматривается с момента, когда жест рефери уже закончен (полностью выпрямленная рука), и на этот момент положение полностью оторванной атакующий ноги от пола.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4. Если атака после «Калё» не коснулась тела оппонента, но проявилась, как преднамеренная и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травмоопасная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, рефери может наказать такое действие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Гамчжом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8. Атака рукой головы оппонента.</w:t>
      </w:r>
    </w:p>
    <w:p w:rsidR="002A491B" w:rsidRPr="00636FFE" w:rsidRDefault="002A491B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D2E" w:rsidRPr="005B0D2E" w:rsidRDefault="002A491B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91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B0D2E" w:rsidRPr="005B0D2E">
        <w:rPr>
          <w:rFonts w:ascii="Times New Roman" w:hAnsi="Times New Roman" w:cs="Times New Roman"/>
          <w:color w:val="000000"/>
          <w:sz w:val="28"/>
          <w:szCs w:val="28"/>
        </w:rPr>
        <w:t>Удар в лицо рукой: это нарушение подразумевает удар по лицу соперника рукой, кулаком, запястьем, кистью, локтем, частью руки до плечевого сустава. Однако, неизбежные действия из-за небрежности соперника такие как: чрезмерный наклон головы или небрежные повороты тела, не наказываются по этой статье.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9. Атака головой или атака коленом.</w:t>
      </w:r>
    </w:p>
    <w:p w:rsidR="00B06DCE" w:rsidRPr="005B0D2E" w:rsidRDefault="00B06DC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D2E" w:rsidRPr="005B0D2E" w:rsidRDefault="002A491B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91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B0D2E" w:rsidRPr="005B0D2E">
        <w:rPr>
          <w:rFonts w:ascii="Times New Roman" w:hAnsi="Times New Roman" w:cs="Times New Roman"/>
          <w:color w:val="000000"/>
          <w:sz w:val="28"/>
          <w:szCs w:val="28"/>
        </w:rPr>
        <w:t>Атака головой или коленом: эта статья подразумевает умышленную атаку головой или коленом на короткой дистанции, однако атакующие действия коленом не наказываются в следующих случаях: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1. Когда соперник резко устремляется вперёд для выполнения атаки ногами.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sz w:val="28"/>
          <w:szCs w:val="28"/>
        </w:rPr>
        <w:t xml:space="preserve">2.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Удар происходит случайно или из-за несоответствия дистанции (расстояния).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10. Атака упавшего соперника.</w:t>
      </w:r>
    </w:p>
    <w:p w:rsidR="00B06DCE" w:rsidRPr="005B0D2E" w:rsidRDefault="00B06DC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D2E" w:rsidRPr="005B0D2E" w:rsidRDefault="002A491B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1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B0D2E"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Атака упавшего соперника: это действие чрезвычайно опасно из-за </w:t>
      </w:r>
      <w:r w:rsidR="005B0D2E" w:rsidRPr="005B0D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высокой вероятности нанесения травмы сопернику. Опасность является результатом того, что: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1. Упавший соперник находится в состоянии незащищенности.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2.Сила воздействия любого технического приёма на упавшего соперника всегда больше.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Такое агрессивное действие не соответствует духу тхэквондо и соревнованиям тхэквондо. Таким образом, наказание должно быть вынесено в независимости от уровня воздействия.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11. Не подобающее поведение со стороны спортсмена или тренера.</w:t>
      </w:r>
    </w:p>
    <w:p w:rsidR="00B06DCE" w:rsidRPr="005B0D2E" w:rsidRDefault="00B06DC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1. Не выполнение команд рефери или установок.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2. Не допустимый протест (поведение) решений должностных лиц.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Не допустимые попытки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вмешаться или повлиять на исход матча.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Провокации или оскорбления другого спортсмена или тренера.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Не аккредитованный доктор/физиотерапевт или любой другой член официальной делегации будет обнаружен сидящем на месте официального доктора.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Любое другое не желательное или не спортивное поведение от спортсмена или тренера.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Символы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widowControl w:val="0"/>
        <w:tabs>
          <w:tab w:val="left" w:pos="13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Символ 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тхэгук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ветер.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Штормы, бури, ураганы опасны, мягкие ветра приносят семена, опыляют растения</w:t>
      </w:r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разгоняют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тучи. Так как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штормы бывают достаточно редко, то природа ветра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преимущественно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мягкая и добрая. Однако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ветра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характерно не только созидание, но и разрушение. Соответственно природе ветра приемы 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тхэгук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спокойны и мощны. 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Пхумсэ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ритмично и сдержано. Спокойствие и ритмичность нарушаются все же в некоторых позициях демонстрацией внешней среды, что подчёркивает природу ветра. </w:t>
      </w:r>
    </w:p>
    <w:p w:rsidR="005B0D2E" w:rsidRPr="007E45B9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Pr="007E45B9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5B0D2E" w:rsidRDefault="009638C4" w:rsidP="00963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</w:t>
      </w:r>
      <w:r w:rsidR="005B0D2E" w:rsidRPr="005B0D2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1. Почему тхэквондо – это искусство? 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Решение о победе.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Символы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юк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Почему тхэквондо – это искусство?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говоря о восточных боевых искусствах, мы имеем в виду вид спорта с тренировками и соревнованиями, победами и поражениями. Во времена возникновения восточных единоборств, много веков назад, в понятие «воинские искусства» вкладывался иной смысл. Не победа над противником была конечной целью, но победа над самим собой, преодоление своих слабостей и недостатков, физическое, духовное и нравственное развитие.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постижение боевого искусства человек добивался гармоничных отношений с миром, слияния с ним. Различные виды невооруженного поединка существовали практически у всех народов. Именно на востоке рукопашный бой был превращен в искусство — такое же, как каллиграфия, чайная церемония, икебана, стихи.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Искусство, ставшее не только неотъемлемой частью культуры и традиций народа, но и образом жизни тех, кто занимается им всерьез. Именно поэтому оно сохранилось до наших дней. Искусство, требующее не слепого повторения установленных канонов, а осмысления, проникновения в каждое движение и творчества. Искусство, которое развивает у человека самые разные, порой абсолютно неожиданные способности, и дает ему возможность полнее раскрыться, глубже познать себя и окружающих, само-реализоваться в любой области.</w:t>
      </w:r>
    </w:p>
    <w:p w:rsidR="005B0D2E" w:rsidRPr="005E1CFF" w:rsidRDefault="005B0D2E" w:rsidP="005E1C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Древние мастера были профессионалами не только во владении собственным телом, но и в поэзии, одинаково уверенно делали, завершающий красивую композицию, штрих мечем и кистью. Примеров тому более чем достаточно и сегодня. Искусство, выйдя из глубины веков и благополучно пройдя сквозь историю, не только сохранилось, но и расцветает, привлекает все новые умы и поклонников, и делает их жизнь разнообразной и яркой.</w:t>
      </w: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Решение о победе.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Победа вследствие остановки поединка Рефери.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Победа по финальному счету.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Победа по разнице баллов.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Победа в дополнительном раунде.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Победа по предпочтительности.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Победа вследствие снятия спортсмена.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 Победа вследствие дисквалификации.</w:t>
      </w: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 Победа вследствие объявленных Рефери мер взыскания.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1. Победа вследствие остановки поединка рефери: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Рефери должен объявить этот результат, в следующих случаях: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а. В случае если соперник в нокдауне в результате атаки разрешенной техникой, не может продолжать поединок при счёте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Йо-доль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 или когда рефери решает, что соперник не способен продолжить поединок, этот результат может быть объявлен прежде, чем истекут 10 секунд.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б. Если спортсмен не может продолжать поединок после истечения одной минуты для оказания первой помощи.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в. Если спортсмен игнорирует команду рефери продолжать поединок три раза.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г. Если рефери осознаёт, что необходимо остановить поединок для безопасности спортсмена.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д. Когда Официальный доктор определяет, что поединок необходимо остановить вследствие травмы спортсмена.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Победа по финальному счету.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B0D2E" w:rsidRPr="005B0D2E" w:rsidRDefault="005B0D2E" w:rsidP="005B0D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Победа по разнице баллов:  </w:t>
      </w:r>
    </w:p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разницы в счёте в 20 баллов между двумя спортсменами во время завершения второго раунда и/или в любое время в течении третьего раунда, рефери должен остановить поединок и объявить победителя по разнице баллов. Данное решение не должно применяться для полуфиналов и финалов во взрослой возрастной категории в соответствии с положением о данных соревнованиях.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Победа в дополнительном раунде.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Победа по предпочтительности.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Победа в следствии снятия спортсмена: </w:t>
      </w:r>
    </w:p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определяется снятием соперника, когда соперник снят с соревнований из-за травмы или других причин. Когда соперник не возобновляет поединок после минутного периода для отдыха и не реагирует на команду начинать поединок. Когда секундант бросает полотенце на площадку, чтобы показать поражение.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 Победа вследствие дисквалификации: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Это - результат, определенный дисквалификацией соперника при взвешивании или когда соперник теряет свой статус перед началом соревнований.</w:t>
      </w:r>
      <w:r w:rsidRPr="005B0D2E">
        <w:rPr>
          <w:rFonts w:ascii="Times New Roman" w:hAnsi="Times New Roman" w:cs="Times New Roman"/>
          <w:sz w:val="28"/>
          <w:szCs w:val="28"/>
        </w:rPr>
        <w:t xml:space="preserve">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Следующие действия разняться в соответствии с причиной дисквалификации.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а. В случае если участники не прошли или не явились на официальное взвешивание, после того, как прошла жеребьевка: Результат необходимо отметить в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шахматке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информация должна быть доведена техническим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 лицам и всем заинтересованным представителям. Рефери не будут назначены для этого поединка. Спортсмены, которые не прошли или не явились на официальное взвешивание, к соревнованиям не допускаются.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5B0D2E">
        <w:rPr>
          <w:rFonts w:ascii="Times New Roman" w:hAnsi="Times New Roman" w:cs="Times New Roman"/>
          <w:color w:val="000000"/>
          <w:sz w:val="28"/>
          <w:szCs w:val="28"/>
        </w:rPr>
        <w:t>. Когда спортсмен прошел взвешивание, но не появился в зоне Тренера: назначенный рефери и соперник должны ждать на своих позициях, пока рефери не объявляет победителя поединка. Детальная процедура предусмотрена в 4.1 из Статьи 10.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7E45B9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8. Победа вследствие объявленных Рефери мер взыскания: 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объявляется рефери в случаях: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а. Если спортсмен набирает десять (10)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Гамчжом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б. Если установлено, что спортсмен манипулирует сенсорами или системой судейства ПСС.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в. Если спортсмен или тренер не подчиняются командам рефери или не подчиняются правилам соревнований, или совершает любые серьёзные нарушения поведения, включая не адекватность протеста.</w:t>
      </w:r>
    </w:p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Символы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юк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тхэгук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юк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символ воды. Без воды мы не можем жить. Вода несет в себе созидающее начало, течет всегда сверху вниз и обходит препятствия, если нет возможности их преодолеть. Однако текущая по поверхности земли спокойная вода так же опасна, как ливни и водопады. Плавные и податливые движения 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тхэгук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юк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прерываются ударами ног. Они свидетельствуют о спокойной уверенности закаленного человека, который не меняет своей сути, как и вода, а спокойно противостоит трудностям.</w:t>
      </w: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1CFF" w:rsidRDefault="005E1CF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1CFF" w:rsidRDefault="005E1CF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Pr="007E45B9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5B0D2E" w:rsidRDefault="009638C4" w:rsidP="00963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</w:t>
      </w:r>
      <w:r w:rsidR="005B0D2E" w:rsidRPr="005B0D2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Действия, связанные с временной установкой поединка.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4-й раунд.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Символы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тхэкгук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чхиль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Действия, связанные с временной установкой поединка.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поединок должен быть остановлен вследствие травмы, одного или обоих участников, то Рефери должен принять меры, предусмотренные ниже. Однако в ситуации, которая требует приостановления поединка по иным причинам, чем травма, то судья должен объявить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Шиган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(время) и возобновить поединок, объявив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Кесок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(продолжение).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Рефери должен остановить поединок, объявляя «Кале!» и отдать команду временно остановить поединок, объявляя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Кеси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 (Приостановить!) ответственному за хронометраж.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Рефери должен позволить участнику в течение одной минуты, получить помощь от официального доктора, рефери может разрешить оказание первой помощи врачу команды, если официальный доктор занят или в его решении нет необходимости.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случае если травмированный спортсмен не может продолжить поединок по окончанию одной минуты, то рефери объявляет противника победителем.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случае если продолжение поединка невозможно по истечении одной минуты, соперник, нанесший травму с использованием запрещенных действий, наказываемых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Камчжом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то он объявляется проигравшим.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 случае если оба соперника находятся в нокауте и неспособны продолжить поединок по истечении одной минуты, результат выносится на основании счета, сложившегося до получения травм.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Если рефери определяет, что боль вызвана только ушибом, то рефери объявляет «Кале» и подаёт команду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Стендап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Если участник отказывается продолжать поединок после трёх команд рефери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Стендап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то рефери останавливает поединок.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 Если рефери определяет, что спортсмен получил травму такую, как перелом кости, вывих, растяжение лодыжки и/или кровотечение, то рефери должен позволить спортсмену получить первую помощь в течение одной минуты после команды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Кеси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Судья может спортсмену дать воспользоваться медицинской помощью, даже если ранее он командовал «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Стендап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 случае если рефери предполагает возможность одной из ранее перечисленных травм.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Остановка поединка в случае травмы: если рефери определяет, что спортсмен получил травму такую, как перелом кости, вывих, растяжение лодыжки и/или кровотечение, Рефери должен проконсультироваться с председателем медицинского комитета или официальным врачом. Если </w:t>
      </w:r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происходит повторная травма с такими же симптомами, то официальный врач принимает решение об остановки поединка судьей и объявить травмированного проигравшим.</w:t>
      </w:r>
    </w:p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4-й раунд.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1. В случае, если победитель не может быть определен после окончания 3 раунда, должен проводиться 4-ый раун</w:t>
      </w:r>
      <w:proofErr w:type="gram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д(</w:t>
      </w:r>
      <w:proofErr w:type="gramEnd"/>
      <w:r w:rsidRPr="005B0D2E">
        <w:rPr>
          <w:rFonts w:ascii="Times New Roman" w:hAnsi="Times New Roman" w:cs="Times New Roman"/>
          <w:color w:val="000000"/>
          <w:sz w:val="28"/>
          <w:szCs w:val="28"/>
        </w:rPr>
        <w:t>золотой раунд) протяжённостью одна минута.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2. В случае проведения 4-ого раунда, все баллы и наказания, предоставленные в течение первых трех (3) раундов будут недействительны (аннулированы).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3. Участник, который первый заработает балл(ы) или чей соперник получит 2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Гамчжом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, должен быть объявлен победителем.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4. Если не один из участников не заработал балл(ы) после того, как завершился 4-й раунд, победитель должен быть определён решением о превосходстве по следующим критериям: 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4.1. Спортсмен, который выбьет наибольшее количество не зачётных ударов, зарегистрированным ПСС на протяжении 4-го раунда.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4.2. Если количество не зачётных ударов зарегистрированных ПСС одинаковое, </w:t>
      </w:r>
      <w:proofErr w:type="gram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спортсмен</w:t>
      </w:r>
      <w:proofErr w:type="gram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выигравший больше раундов в первых трёх.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4.3. Если количество выигранных раундов одинаковое, спортсмен, который получил меньшее количество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Гамчжом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 на протяжении всех четырёх раундов.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4.4. Если три предварительных категории одинаковые, рефери и судья принимают решение о превосходстве, базирующихся на действиях 4-го раунда. Если решение о превосходстве при решении рефери и судей одинаковое (двое синий и двое красный), то рефери объявляет своё решение.</w:t>
      </w:r>
    </w:p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Символы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тхэкгук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чхиль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Символом 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тхэгук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чиль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</w:t>
      </w:r>
      <w:proofErr w:type="spellEnd"/>
      <w:r w:rsidRPr="007E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большая спокойная гора. Это означает устойчивость и наивысшую точку достижения. Гора стоит непоколебимо, и человек желает укрепить свою твердость тем, что он идет, если ему нужно, и останавливается, если это необходимо.</w:t>
      </w:r>
    </w:p>
    <w:p w:rsid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Pr="007E45B9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636FFE" w:rsidRDefault="002A491B" w:rsidP="009638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</w:t>
      </w:r>
      <w:r w:rsidR="0096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0D2E" w:rsidRPr="005B0D2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Федерация тхэквондо вашего региона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Союз тхэквондо России (СТР)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Символы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пхаль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Региональная федерация тхэквондо.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Основные данные федерации, количество коллективных членов, цели и задачи региональной организации.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D2E" w:rsidRPr="005B0D2E" w:rsidRDefault="005B0D2E" w:rsidP="00B06D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</w:rPr>
        <w:t>2. Союз тхэквондо России.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Союз тхэквондо России создан в сентябре 1992 года. В настоящее время Союз тхэквондо России объединяет более 70 региональных федераций (ассоциаций, союзов) тхэквондо (ВТФ), тхэквондо ИТФ, ГТФ и МФТ всего около 60 тысяч занимающихся. Союз тхэквондо России признан Олимпийским комитетом России, </w:t>
      </w:r>
      <w:r w:rsidRPr="005B0D2E">
        <w:rPr>
          <w:rFonts w:ascii="Times New Roman" w:hAnsi="Times New Roman" w:cs="Times New Roman"/>
          <w:color w:val="000000"/>
          <w:sz w:val="28"/>
          <w:szCs w:val="28"/>
          <w:lang w:val="en-US"/>
        </w:rPr>
        <w:t>ETU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B0D2E">
        <w:rPr>
          <w:rFonts w:ascii="Times New Roman" w:hAnsi="Times New Roman" w:cs="Times New Roman"/>
          <w:color w:val="000000"/>
          <w:sz w:val="28"/>
          <w:szCs w:val="28"/>
          <w:lang w:val="en-US"/>
        </w:rPr>
        <w:t>WTF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0D2E">
        <w:rPr>
          <w:rFonts w:ascii="Times New Roman" w:hAnsi="Times New Roman" w:cs="Times New Roman"/>
          <w:sz w:val="28"/>
          <w:szCs w:val="28"/>
        </w:rPr>
        <w:t xml:space="preserve">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С 1992 года ежегодно проводятся чемпионат России среди мужчин и женщин и первенства России по 3 возрастным группам: среди юниоров и юниорок до 21 года, юниоров и юниорок 15-17 лет, юношей и девушек 12-14 лет.</w:t>
      </w:r>
      <w:r w:rsidRPr="005B0D2E">
        <w:rPr>
          <w:rFonts w:ascii="Times New Roman" w:hAnsi="Times New Roman" w:cs="Times New Roman"/>
          <w:sz w:val="28"/>
          <w:szCs w:val="28"/>
        </w:rPr>
        <w:t xml:space="preserve">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Президентом СТР является Анатолий Константинович Терехов (г. Москва) - вице-президент Европейского Союза Тхэквондо, член Исполкома ВТФ.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Символы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пхаль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пхумсэ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заканчивает восьмой, и последней,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триграммой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, которая символизирует землю. Она получает благословление неба и порождает жизнь, следит за плодородием, а также за воспроизведением и развитием порожденной ею жизни.</w:t>
      </w:r>
      <w:r w:rsidRPr="005B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пхаль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посвящено росту и созреванию. Это последняя ступень ученичества на пути к обладателю степени дан. Здесь становятся очевидными плоды предшествующей работы.</w:t>
      </w:r>
    </w:p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символом в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тхэгук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пхаль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джан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демонстрируют зрелость и скрытую силу.</w:t>
      </w:r>
    </w:p>
    <w:p w:rsidR="005B0D2E" w:rsidRPr="007E45B9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4E5F" w:rsidRPr="007E45B9" w:rsidRDefault="00494E5F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5B0D2E" w:rsidRDefault="009638C4" w:rsidP="00963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</w:t>
      </w:r>
      <w:r w:rsidR="005B0D2E" w:rsidRPr="005B0D2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Основные хронологические даты развития тхэквондо (ВТФ).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Функции рефери, бокового судьи, видео арбитра.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Символы Корё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пхумсэ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1. Основные хронологические даты развития тхэквондо (ВТФ).</w:t>
      </w:r>
    </w:p>
    <w:p w:rsidR="005B0D2E" w:rsidRPr="005B0D2E" w:rsidRDefault="005B0D2E" w:rsidP="005B0D2E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Термин «тхэквондо» появился 11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апреля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1955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года,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когда совет инструкторов нескольких школ утвердил это название. В связи с этим бессмысленно говорить о тысячелетней истории тхэквондо, можно говорить об истории корейских единоборств и о тхэквондо как о современной части этой истории.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25 мая 1973 г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- Первый чемпионат мира по тхэквондо в г. Сеуле, Южная Корея.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мая 1973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г. - Создание Всемирной Федерации Тхэквондо (ВТФ).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</w:rPr>
        <w:t>Июль 1980 г.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- Всемирная Федерация Тхэквондо получила признание Международного Олимпийского Комитета (МОК) на 83-й Генеральной сессии в г. Москве.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Сентябрь 1988 г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- Тхэквондо в качестве показательного вида спорта было представлено на XXIV Олимпийских играх в г. Сеуле, Южная Корея.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Апрель 1989 г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- Тхэквондо включено в программу XXV Олимпийских игр в</w:t>
      </w:r>
    </w:p>
    <w:p w:rsidR="005B0D2E" w:rsidRPr="005B0D2E" w:rsidRDefault="005B0D2E" w:rsidP="005B0D2E">
      <w:pPr>
        <w:widowControl w:val="0"/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г. Барселоне в качестве показательного вида спорта.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Сентябрь </w:t>
      </w:r>
      <w:r w:rsidRPr="005B0D2E">
        <w:rPr>
          <w:rFonts w:ascii="Times New Roman" w:hAnsi="Times New Roman" w:cs="Times New Roman"/>
          <w:b/>
          <w:color w:val="000000"/>
          <w:sz w:val="28"/>
          <w:szCs w:val="28"/>
        </w:rPr>
        <w:t>1992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- Образование Союза Тхэквондо России, г. Москва.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сентябре 1994 г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(Париж) тхэквондо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(ВТФ)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стало олимпийским видом спорта и с 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2000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года включено в программу Олимпийских игр.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2000 </w:t>
      </w: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год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- XXVII летние Олимпийские игры в г. Сидней (Австралия).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</w:rPr>
        <w:t>2004 год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— XXVIII летние Олимпийские игры в г. Афины (Греция).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2008 </w:t>
      </w: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год</w:t>
      </w:r>
      <w:r w:rsidRPr="007E4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- XXIX летние Олимпийские игры в г. Пекин (Китай).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2012 </w:t>
      </w: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год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- XXX летние Олимпийские игры в г. Лондон (Великобритания).</w:t>
      </w:r>
    </w:p>
    <w:p w:rsidR="005B0D2E" w:rsidRPr="005B0D2E" w:rsidRDefault="005B0D2E" w:rsidP="005B0D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</w:rPr>
        <w:t>2016 год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- XXXI летние Олимпийские игры в г. Рио-де-Жанейро (Бразилия).</w:t>
      </w:r>
    </w:p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 </w:t>
      </w:r>
      <w:r w:rsidRPr="007E4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год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- XXXII летние Олимпийские игры в г. Токио (Япония).</w:t>
      </w: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>2. Функции рефери, бокового судьи, видео арбитра.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Видео арбитр.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Квалификация: видео арбитр будут назначены Президентом ВТФ по рекомендации Председателя судейской коллегии ВТФ из тех, международных судей которые имеют наибольший опыт и квалификацию.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2. Обязанности: видео арбитр рассматривает видео повтор и сообщает рефери решения в течение одной (1) минуты.</w:t>
      </w:r>
    </w:p>
    <w:p w:rsidR="00494E5F" w:rsidRDefault="00494E5F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5F" w:rsidRDefault="00494E5F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EE0" w:rsidRPr="005B0D2E" w:rsidRDefault="00493EE0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2E" w:rsidRPr="005B0D2E" w:rsidRDefault="005B0D2E" w:rsidP="005B0D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Центральный рефери. </w:t>
      </w:r>
    </w:p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 xml:space="preserve"> Рефери должен контролировать поединок.</w:t>
      </w:r>
    </w:p>
    <w:p w:rsidR="005B0D2E" w:rsidRPr="005B0D2E" w:rsidRDefault="005B0D2E" w:rsidP="005B0D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2. Рефери должен объявить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Сичжак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Кыман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Кальо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Кесок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Шиган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 и «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</w:rPr>
        <w:t>Кеси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</w:rPr>
        <w:t>», победителя и проигравшего, штрафные баллы, предупреждения и другие меры взысканий. Все объявления Рефери делает на основании совершенных действий.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sz w:val="28"/>
          <w:szCs w:val="28"/>
        </w:rPr>
        <w:t xml:space="preserve">3.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Рефери имеет право выносить самостоятельные решения в соответствии с установленными правилами.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sz w:val="28"/>
          <w:szCs w:val="28"/>
        </w:rPr>
        <w:t xml:space="preserve">4. </w:t>
      </w:r>
      <w:r w:rsidRPr="005B0D2E">
        <w:rPr>
          <w:rFonts w:ascii="Times New Roman" w:hAnsi="Times New Roman" w:cs="Times New Roman"/>
          <w:color w:val="000000"/>
          <w:sz w:val="28"/>
          <w:szCs w:val="28"/>
        </w:rPr>
        <w:t>В принципе, центральный рефери не должен начислять баллы. Однако если один из боковых судей поднимает свою руку, поскольку балл не был засчитан, то рефери собирает боковых судей и проводит совещание. Если двое боковых судей просят об изменении счёта подтверждают балл (в случае 1 рефери и 3 боковых судьи). В случае использования двух боковых судей изменение счёта возможно, только если два боковых т рефери согласны на это.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0D2E">
        <w:rPr>
          <w:rFonts w:ascii="Times New Roman" w:hAnsi="Times New Roman" w:cs="Times New Roman"/>
          <w:b/>
          <w:color w:val="000000"/>
          <w:sz w:val="28"/>
          <w:szCs w:val="28"/>
        </w:rPr>
        <w:t>Боковой судья.</w:t>
      </w: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0D2E" w:rsidRPr="005B0D2E" w:rsidRDefault="005B0D2E" w:rsidP="005B0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</w:rPr>
        <w:t>1. Обязанности: Оценивает удар кулаком в защитный жилет, добавляет балл за удар с вращением.</w:t>
      </w:r>
    </w:p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Pr="005B0D2E" w:rsidRDefault="005B0D2E" w:rsidP="00B06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E">
        <w:rPr>
          <w:rFonts w:ascii="Times New Roman" w:hAnsi="Times New Roman" w:cs="Times New Roman"/>
          <w:b/>
          <w:sz w:val="28"/>
          <w:szCs w:val="28"/>
        </w:rPr>
        <w:t xml:space="preserve">3. Символы Корё </w:t>
      </w:r>
      <w:proofErr w:type="spellStart"/>
      <w:r w:rsidRPr="005B0D2E">
        <w:rPr>
          <w:rFonts w:ascii="Times New Roman" w:hAnsi="Times New Roman" w:cs="Times New Roman"/>
          <w:b/>
          <w:sz w:val="28"/>
          <w:szCs w:val="28"/>
        </w:rPr>
        <w:t>пхумсэ</w:t>
      </w:r>
      <w:proofErr w:type="spellEnd"/>
      <w:r w:rsidRPr="005B0D2E">
        <w:rPr>
          <w:rFonts w:ascii="Times New Roman" w:hAnsi="Times New Roman" w:cs="Times New Roman"/>
          <w:b/>
          <w:sz w:val="28"/>
          <w:szCs w:val="28"/>
        </w:rPr>
        <w:t>.</w:t>
      </w:r>
    </w:p>
    <w:p w:rsidR="005B0D2E" w:rsidRPr="005B0D2E" w:rsidRDefault="005B0D2E" w:rsidP="005B0D2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Корё - это имя древней династии, которая правила с 919 по 1392 г.н.э. Сегодняшнее название Кореи произошло от фамилии именно этого императорского дома. Династия Корё – «высокая красота». Корё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пхумсэ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отражает в своих достижениях решимость бесстрашно противостоять и побеждать зло. Большая внутренняя сила, уравновешенность, энергичность, умение преодолевать трудности-вот те качества, которыми должен обладать ученик, прошедший путь от ученической степени до мастерской. В этом </w:t>
      </w:r>
      <w:proofErr w:type="spellStart"/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пхумсэ</w:t>
      </w:r>
      <w:proofErr w:type="spellEnd"/>
      <w:r w:rsidRPr="005B0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прекрасно сочетаются мощь и красота.</w:t>
      </w:r>
    </w:p>
    <w:p w:rsidR="005B0D2E" w:rsidRPr="005B0D2E" w:rsidRDefault="00696F62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.95pt;margin-top:12.2pt;width:477.75pt;height:0;z-index:251660288" o:connectortype="straight" strokecolor="red" strokeweight="3pt">
            <v:shadow type="perspective" color="#525252 [1606]" opacity=".5" offset="1pt" offset2="-1pt"/>
          </v:shape>
        </w:pict>
      </w:r>
    </w:p>
    <w:p w:rsidR="005B0D2E" w:rsidRPr="005B0D2E" w:rsidRDefault="005B0D2E" w:rsidP="005B0D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D2E" w:rsidRDefault="005B0D2E"/>
    <w:p w:rsidR="005459CE" w:rsidRDefault="005459CE"/>
    <w:p w:rsidR="00494E5F" w:rsidRDefault="00494E5F"/>
    <w:p w:rsidR="00494E5F" w:rsidRDefault="00494E5F"/>
    <w:p w:rsidR="00494E5F" w:rsidRDefault="00494E5F"/>
    <w:p w:rsidR="005459CE" w:rsidRPr="00494E5F" w:rsidRDefault="00494E5F" w:rsidP="00494E5F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Практический экзамен по спаррингу на 1</w:t>
      </w:r>
      <w:r w:rsidR="00231D86" w:rsidRPr="00494E5F">
        <w:rPr>
          <w:rFonts w:ascii="Times New Roman" w:hAnsi="Times New Roman" w:cs="Times New Roman"/>
          <w:b/>
          <w:sz w:val="28"/>
          <w:szCs w:val="32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="00231D86" w:rsidRPr="00494E5F">
        <w:rPr>
          <w:rFonts w:ascii="Times New Roman" w:hAnsi="Times New Roman" w:cs="Times New Roman"/>
          <w:b/>
          <w:sz w:val="28"/>
          <w:szCs w:val="32"/>
          <w:u w:val="single"/>
        </w:rPr>
        <w:t>2 и</w:t>
      </w:r>
      <w:r w:rsidR="002A491B" w:rsidRPr="00494E5F">
        <w:rPr>
          <w:rFonts w:ascii="Times New Roman" w:hAnsi="Times New Roman" w:cs="Times New Roman"/>
          <w:b/>
          <w:sz w:val="28"/>
          <w:szCs w:val="32"/>
          <w:u w:val="single"/>
        </w:rPr>
        <w:t xml:space="preserve"> 3</w:t>
      </w:r>
      <w:r w:rsidR="00231D86" w:rsidRPr="00494E5F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="00EB22F8" w:rsidRPr="00494E5F">
        <w:rPr>
          <w:rFonts w:ascii="Times New Roman" w:hAnsi="Times New Roman" w:cs="Times New Roman"/>
          <w:b/>
          <w:sz w:val="28"/>
          <w:szCs w:val="32"/>
          <w:u w:val="single"/>
        </w:rPr>
        <w:t>шага,</w:t>
      </w:r>
      <w:r w:rsidRPr="00494E5F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="00636FFE" w:rsidRPr="00494E5F">
        <w:rPr>
          <w:rFonts w:ascii="Times New Roman" w:hAnsi="Times New Roman" w:cs="Times New Roman"/>
          <w:b/>
          <w:sz w:val="28"/>
          <w:szCs w:val="32"/>
          <w:u w:val="single"/>
        </w:rPr>
        <w:t>КЬЕ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КПА, ХОСИНСУЛ, </w:t>
      </w:r>
      <w:r w:rsidR="00EB22F8" w:rsidRPr="00494E5F">
        <w:rPr>
          <w:rFonts w:ascii="Times New Roman" w:hAnsi="Times New Roman" w:cs="Times New Roman"/>
          <w:b/>
          <w:sz w:val="28"/>
          <w:szCs w:val="32"/>
          <w:u w:val="single"/>
        </w:rPr>
        <w:t>передвижение в стойках с постановками защит и нанесению ударов.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03750A" w:rsidRPr="004462EF" w:rsidTr="0009649F">
        <w:tc>
          <w:tcPr>
            <w:tcW w:w="9345" w:type="dxa"/>
            <w:gridSpan w:val="3"/>
            <w:shd w:val="clear" w:color="auto" w:fill="F4B083" w:themeFill="accent2" w:themeFillTint="99"/>
          </w:tcPr>
          <w:p w:rsidR="0003750A" w:rsidRPr="004462EF" w:rsidRDefault="00CC0AFB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Ханбон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Геруг</w:t>
            </w:r>
            <w:r w:rsidR="0003750A"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proofErr w:type="spellEnd"/>
            <w:r w:rsidR="0003750A"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(спарринг на 1 шаг)</w:t>
            </w:r>
          </w:p>
        </w:tc>
      </w:tr>
      <w:tr w:rsidR="0003750A" w:rsidRPr="004462EF" w:rsidTr="0009649F"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Атака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Защита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Контратака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Ап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Арэ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Ме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джумок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Ап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Арэ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 +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джумок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апе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Хансонналь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Еп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Атака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Защита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Контратака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Хансонналь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Сайд степ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Двит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Сайд степ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Сайд степ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Двит-Хурио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Нерио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Сайд степ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Нерио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Атака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Защита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Контратака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мок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Чук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Еп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Еп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Нулло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Момдольо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Батансон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момтон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Тон-Дольо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Опережение (встречный удар)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Двит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 /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Двит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Хурио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Атака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Защита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Контратака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Хансонналь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Палькуп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 +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Дунг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джумок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Апе чаги 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Хансонналь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Хурио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Еп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Годуро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Дубальдангеан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Хансонналь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 +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Хурио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Хансонналь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 +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Твио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Момдольо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9345" w:type="dxa"/>
            <w:gridSpan w:val="3"/>
            <w:shd w:val="clear" w:color="auto" w:fill="F4B083" w:themeFill="accent2" w:themeFillTint="99"/>
          </w:tcPr>
          <w:p w:rsidR="0003750A" w:rsidRPr="004462EF" w:rsidRDefault="00CC0AFB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Ибон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Геруг</w:t>
            </w:r>
            <w:r w:rsidR="0003750A"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proofErr w:type="spellEnd"/>
            <w:r w:rsidR="0003750A"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(спарринг на 2 шага)</w:t>
            </w:r>
          </w:p>
        </w:tc>
      </w:tr>
      <w:tr w:rsidR="0003750A" w:rsidRPr="004462EF" w:rsidTr="0009649F"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Атака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Защита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Контратака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Баккат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 +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Дубон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мок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Хансонналь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Баро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</w:tr>
      <w:tr w:rsidR="0003750A" w:rsidRPr="004462EF" w:rsidTr="0009649F"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Атака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Защита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Контратака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Баккат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 +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Ап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Нуло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Сонкот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чируги</w:t>
            </w:r>
            <w:proofErr w:type="spellEnd"/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Момтон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ан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Двит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Cs w:val="28"/>
              </w:rPr>
              <w:t>Джэбипум</w:t>
            </w:r>
            <w:proofErr w:type="spellEnd"/>
            <w:r w:rsidRPr="004462E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Cs w:val="28"/>
              </w:rPr>
              <w:t>сонналь</w:t>
            </w:r>
            <w:proofErr w:type="spellEnd"/>
            <w:r w:rsidRPr="004462EF">
              <w:rPr>
                <w:rFonts w:ascii="Times New Roman" w:hAnsi="Times New Roman" w:cs="Times New Roman"/>
                <w:szCs w:val="28"/>
              </w:rPr>
              <w:t xml:space="preserve"> мок чаги + </w:t>
            </w:r>
            <w:proofErr w:type="spellStart"/>
            <w:r w:rsidRPr="004462EF">
              <w:rPr>
                <w:rFonts w:ascii="Times New Roman" w:hAnsi="Times New Roman" w:cs="Times New Roman"/>
                <w:szCs w:val="28"/>
              </w:rPr>
              <w:t>Дунг</w:t>
            </w:r>
            <w:proofErr w:type="spellEnd"/>
            <w:r w:rsidRPr="004462E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Cs w:val="28"/>
              </w:rPr>
              <w:t>джумок</w:t>
            </w:r>
            <w:proofErr w:type="spellEnd"/>
            <w:r w:rsidRPr="004462E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Cs w:val="28"/>
              </w:rPr>
              <w:t>апе</w:t>
            </w:r>
            <w:proofErr w:type="spellEnd"/>
            <w:r w:rsidRPr="004462EF">
              <w:rPr>
                <w:rFonts w:ascii="Times New Roman" w:hAnsi="Times New Roman" w:cs="Times New Roman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Атака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Защита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Контратака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Момтом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ан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Двит-Хурио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Хансонналь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Палькуп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Баккат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Сево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Бакат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Ап-Хурио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9345" w:type="dxa"/>
            <w:gridSpan w:val="3"/>
            <w:shd w:val="clear" w:color="auto" w:fill="F4B083" w:themeFill="accent2" w:themeFillTint="99"/>
          </w:tcPr>
          <w:p w:rsidR="0003750A" w:rsidRPr="004462EF" w:rsidRDefault="00CC0AFB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Сэбон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Геруг</w:t>
            </w:r>
            <w:r w:rsidR="0003750A"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proofErr w:type="spellEnd"/>
            <w:r w:rsidR="0003750A"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(спарринг на 3 шага)</w:t>
            </w:r>
          </w:p>
        </w:tc>
      </w:tr>
      <w:tr w:rsidR="0003750A" w:rsidRPr="004462EF" w:rsidTr="0009649F"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Атака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Защита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Контратака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Момтом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Момтом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ан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Джумок-джируги</w:t>
            </w:r>
            <w:proofErr w:type="spellEnd"/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Ольгуль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Ольгуль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Джумок-джируги</w:t>
            </w:r>
            <w:proofErr w:type="spellEnd"/>
          </w:p>
        </w:tc>
      </w:tr>
      <w:tr w:rsidR="0003750A" w:rsidRPr="004462EF" w:rsidTr="00494E5F">
        <w:trPr>
          <w:trHeight w:val="457"/>
        </w:trPr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Ап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Арэ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Еп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Атака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Защита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Контратака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Ольгуль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Ольгуль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Дубон-джируги</w:t>
            </w:r>
            <w:proofErr w:type="spellEnd"/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Момтом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Хансонналь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Джумок-джируги</w:t>
            </w:r>
            <w:proofErr w:type="spellEnd"/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Ап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Арэ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Ап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Хансонналь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мок чаги</w:t>
            </w:r>
          </w:p>
        </w:tc>
      </w:tr>
      <w:tr w:rsidR="0003750A" w:rsidRPr="004462EF" w:rsidTr="0009649F"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Атака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Защита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Контратака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Еп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Момтом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ан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Ольгуль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Ольгуль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Баккат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Двит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Атака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Защита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Контратака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Хансонналь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Момтом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Хансоль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Сонналь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мок чаги</w:t>
            </w:r>
          </w:p>
        </w:tc>
      </w:tr>
      <w:tr w:rsidR="0003750A" w:rsidRPr="004462EF" w:rsidTr="0009649F"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Баккат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маки</w:t>
            </w:r>
          </w:p>
        </w:tc>
        <w:tc>
          <w:tcPr>
            <w:tcW w:w="3115" w:type="dxa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Сонкут</w:t>
            </w:r>
            <w:proofErr w:type="spellEnd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62EF">
              <w:rPr>
                <w:rFonts w:ascii="Times New Roman" w:hAnsi="Times New Roman" w:cs="Times New Roman"/>
                <w:sz w:val="24"/>
                <w:szCs w:val="28"/>
              </w:rPr>
              <w:t>чируги</w:t>
            </w:r>
            <w:proofErr w:type="spellEnd"/>
          </w:p>
        </w:tc>
      </w:tr>
      <w:tr w:rsidR="0003750A" w:rsidRPr="004462EF" w:rsidTr="0009649F"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Атака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Защита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:rsidR="0003750A" w:rsidRPr="004462EF" w:rsidRDefault="0003750A" w:rsidP="00096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b/>
                <w:sz w:val="24"/>
                <w:szCs w:val="28"/>
              </w:rPr>
              <w:t>Контратака</w:t>
            </w:r>
          </w:p>
        </w:tc>
      </w:tr>
      <w:tr w:rsidR="0003750A" w:rsidRPr="004462EF" w:rsidTr="0009649F">
        <w:tc>
          <w:tcPr>
            <w:tcW w:w="9345" w:type="dxa"/>
            <w:gridSpan w:val="3"/>
          </w:tcPr>
          <w:p w:rsidR="0003750A" w:rsidRPr="004462EF" w:rsidRDefault="0003750A" w:rsidP="000964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2EF">
              <w:rPr>
                <w:rFonts w:ascii="Times New Roman" w:hAnsi="Times New Roman" w:cs="Times New Roman"/>
                <w:sz w:val="24"/>
                <w:szCs w:val="28"/>
              </w:rPr>
              <w:t xml:space="preserve">Атаки, блоки и контратаки по заданию аттестационной комиссии. </w:t>
            </w:r>
          </w:p>
        </w:tc>
      </w:tr>
    </w:tbl>
    <w:p w:rsidR="0003750A" w:rsidRDefault="00696F62">
      <w:r>
        <w:rPr>
          <w:noProof/>
          <w:lang w:eastAsia="ru-RU"/>
        </w:rPr>
        <w:pict>
          <v:shape id="_x0000_s1032" type="#_x0000_t32" style="position:absolute;margin-left:-55.8pt;margin-top:9.55pt;width:547.5pt;height:.75pt;flip:y;z-index:251663360;mso-position-horizontal-relative:text;mso-position-vertical-relative:text" o:connectortype="straight" strokecolor="red" strokeweight="3pt">
            <v:shadow type="perspective" color="#823b0b [1605]" opacity=".5" offset="1pt" offset2="-1pt"/>
          </v:shape>
        </w:pict>
      </w:r>
    </w:p>
    <w:p w:rsidR="009D7441" w:rsidRDefault="00636FFE" w:rsidP="009D7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КЬЕ</w:t>
      </w:r>
      <w:r w:rsidR="009D7441" w:rsidRPr="007B71F0">
        <w:rPr>
          <w:rFonts w:ascii="Times New Roman" w:hAnsi="Times New Roman" w:cs="Times New Roman"/>
          <w:b/>
          <w:sz w:val="28"/>
          <w:szCs w:val="28"/>
        </w:rPr>
        <w:t>КПА – разбивание предметов</w:t>
      </w:r>
    </w:p>
    <w:p w:rsidR="009D7441" w:rsidRPr="009D7441" w:rsidRDefault="009D7441" w:rsidP="009D7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9F">
        <w:rPr>
          <w:rFonts w:ascii="Times New Roman" w:hAnsi="Times New Roman" w:cs="Times New Roman"/>
          <w:b/>
          <w:sz w:val="28"/>
          <w:szCs w:val="28"/>
        </w:rPr>
        <w:t>Варианты ударов:</w:t>
      </w:r>
    </w:p>
    <w:tbl>
      <w:tblPr>
        <w:tblStyle w:val="a5"/>
        <w:tblW w:w="0" w:type="auto"/>
        <w:tblLook w:val="04A0"/>
      </w:tblPr>
      <w:tblGrid>
        <w:gridCol w:w="2830"/>
        <w:gridCol w:w="6469"/>
      </w:tblGrid>
      <w:tr w:rsidR="009D7441" w:rsidTr="009638C4">
        <w:trPr>
          <w:trHeight w:val="901"/>
        </w:trPr>
        <w:tc>
          <w:tcPr>
            <w:tcW w:w="2830" w:type="dxa"/>
          </w:tcPr>
          <w:p w:rsidR="009D7441" w:rsidRDefault="009D7441" w:rsidP="009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6469" w:type="dxa"/>
          </w:tcPr>
          <w:p w:rsidR="009D7441" w:rsidRDefault="009D7441" w:rsidP="009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чаги.</w:t>
            </w:r>
          </w:p>
        </w:tc>
      </w:tr>
      <w:tr w:rsidR="009D7441" w:rsidTr="009638C4">
        <w:trPr>
          <w:trHeight w:val="901"/>
        </w:trPr>
        <w:tc>
          <w:tcPr>
            <w:tcW w:w="2830" w:type="dxa"/>
          </w:tcPr>
          <w:p w:rsidR="009D7441" w:rsidRDefault="009D7441" w:rsidP="009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6469" w:type="dxa"/>
          </w:tcPr>
          <w:p w:rsidR="009D7441" w:rsidRDefault="009D7441" w:rsidP="009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Двит-Хурио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Тон-Дольо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чаги.</w:t>
            </w:r>
          </w:p>
        </w:tc>
      </w:tr>
      <w:tr w:rsidR="009D7441" w:rsidTr="009638C4">
        <w:trPr>
          <w:trHeight w:val="901"/>
        </w:trPr>
        <w:tc>
          <w:tcPr>
            <w:tcW w:w="2830" w:type="dxa"/>
          </w:tcPr>
          <w:p w:rsidR="009D7441" w:rsidRDefault="009D7441" w:rsidP="009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6469" w:type="dxa"/>
          </w:tcPr>
          <w:p w:rsidR="009D7441" w:rsidRDefault="009D7441" w:rsidP="009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Хансонналь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чаги и любой удар (комбинация ударов по выбору комиссии).</w:t>
            </w:r>
          </w:p>
        </w:tc>
      </w:tr>
      <w:tr w:rsidR="009D7441" w:rsidTr="009638C4">
        <w:trPr>
          <w:trHeight w:val="901"/>
        </w:trPr>
        <w:tc>
          <w:tcPr>
            <w:tcW w:w="2830" w:type="dxa"/>
          </w:tcPr>
          <w:p w:rsidR="009D7441" w:rsidRDefault="009D7441" w:rsidP="009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вариант</w:t>
            </w:r>
          </w:p>
        </w:tc>
        <w:tc>
          <w:tcPr>
            <w:tcW w:w="6469" w:type="dxa"/>
          </w:tcPr>
          <w:p w:rsidR="009D7441" w:rsidRDefault="009D7441" w:rsidP="009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Любой удар рукой, любой удар ногой в прыжке. Связка их двух ударов по выбору спортсмена (включить сложную технику в каждую связку, например: 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чаги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чаги).</w:t>
            </w:r>
          </w:p>
        </w:tc>
      </w:tr>
    </w:tbl>
    <w:p w:rsidR="009D7441" w:rsidRDefault="009D7441" w:rsidP="009D7441">
      <w:pPr>
        <w:rPr>
          <w:rFonts w:ascii="Times New Roman" w:hAnsi="Times New Roman" w:cs="Times New Roman"/>
          <w:sz w:val="28"/>
          <w:szCs w:val="28"/>
        </w:rPr>
      </w:pPr>
    </w:p>
    <w:p w:rsidR="009D7441" w:rsidRPr="007B71F0" w:rsidRDefault="009D7441" w:rsidP="009D7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ХОСИНСУЛ – самооборона</w:t>
      </w:r>
    </w:p>
    <w:tbl>
      <w:tblPr>
        <w:tblStyle w:val="a5"/>
        <w:tblW w:w="0" w:type="auto"/>
        <w:tblLook w:val="04A0"/>
      </w:tblPr>
      <w:tblGrid>
        <w:gridCol w:w="2830"/>
        <w:gridCol w:w="6469"/>
      </w:tblGrid>
      <w:tr w:rsidR="008C6057" w:rsidTr="009638C4">
        <w:trPr>
          <w:trHeight w:val="901"/>
        </w:trPr>
        <w:tc>
          <w:tcPr>
            <w:tcW w:w="2830" w:type="dxa"/>
          </w:tcPr>
          <w:p w:rsidR="008C6057" w:rsidRDefault="008C6057" w:rsidP="009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6469" w:type="dxa"/>
          </w:tcPr>
          <w:p w:rsidR="008C6057" w:rsidRDefault="008C6057" w:rsidP="009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против атаки соперника, вооруженного ножом- 1 минута</w:t>
            </w:r>
          </w:p>
        </w:tc>
      </w:tr>
      <w:tr w:rsidR="008C6057" w:rsidTr="009638C4">
        <w:trPr>
          <w:trHeight w:val="901"/>
        </w:trPr>
        <w:tc>
          <w:tcPr>
            <w:tcW w:w="2830" w:type="dxa"/>
          </w:tcPr>
          <w:p w:rsidR="008C6057" w:rsidRDefault="008C6057" w:rsidP="009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6469" w:type="dxa"/>
          </w:tcPr>
          <w:p w:rsidR="008C6057" w:rsidRDefault="008C6057" w:rsidP="009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 захватов и удержаний- 1 минута</w:t>
            </w:r>
          </w:p>
        </w:tc>
      </w:tr>
      <w:tr w:rsidR="008C6057" w:rsidTr="009638C4">
        <w:trPr>
          <w:trHeight w:val="901"/>
        </w:trPr>
        <w:tc>
          <w:tcPr>
            <w:tcW w:w="2830" w:type="dxa"/>
          </w:tcPr>
          <w:p w:rsidR="008C6057" w:rsidRDefault="008C6057" w:rsidP="009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6469" w:type="dxa"/>
          </w:tcPr>
          <w:p w:rsidR="008C6057" w:rsidRDefault="008C6057" w:rsidP="009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 противника , вооруженного палкой и шестом- 1 минута </w:t>
            </w:r>
          </w:p>
        </w:tc>
      </w:tr>
      <w:tr w:rsidR="008C6057" w:rsidTr="009638C4">
        <w:trPr>
          <w:trHeight w:val="901"/>
        </w:trPr>
        <w:tc>
          <w:tcPr>
            <w:tcW w:w="2830" w:type="dxa"/>
          </w:tcPr>
          <w:p w:rsidR="008C6057" w:rsidRDefault="00696F62" w:rsidP="009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-24.3pt;margin-top:70.65pt;width:7in;height:.75pt;z-index:251662336;mso-position-horizontal-relative:text;mso-position-vertical-relative:text" o:connectortype="straight" strokecolor="red" strokeweight="3pt">
                  <v:shadow type="perspective" color="#823b0b [1605]" opacity=".5" offset="1pt" offset2="-1pt"/>
                </v:shape>
              </w:pict>
            </w:r>
            <w:r w:rsidR="008C6057">
              <w:rPr>
                <w:rFonts w:ascii="Times New Roman" w:hAnsi="Times New Roman" w:cs="Times New Roman"/>
                <w:sz w:val="28"/>
                <w:szCs w:val="28"/>
              </w:rPr>
              <w:t>4 вариант</w:t>
            </w:r>
          </w:p>
        </w:tc>
        <w:tc>
          <w:tcPr>
            <w:tcW w:w="6469" w:type="dxa"/>
          </w:tcPr>
          <w:p w:rsidR="008C6057" w:rsidRDefault="008C6057" w:rsidP="0096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захвата за руку, от обхвата, от захвата за руки, от захвата за шею, от захвата за ногу.</w:t>
            </w:r>
          </w:p>
        </w:tc>
      </w:tr>
    </w:tbl>
    <w:p w:rsidR="0003750A" w:rsidRDefault="0003750A" w:rsidP="00EB22F8">
      <w:pPr>
        <w:rPr>
          <w:rFonts w:ascii="Times New Roman" w:hAnsi="Times New Roman" w:cs="Times New Roman"/>
          <w:b/>
          <w:sz w:val="24"/>
          <w:szCs w:val="28"/>
        </w:rPr>
      </w:pPr>
    </w:p>
    <w:p w:rsidR="00EB22F8" w:rsidRPr="005A3C65" w:rsidRDefault="00EB22F8" w:rsidP="00EB22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5A3C65">
        <w:rPr>
          <w:rFonts w:ascii="Times New Roman" w:hAnsi="Times New Roman" w:cs="Times New Roman"/>
          <w:b/>
          <w:sz w:val="28"/>
          <w:szCs w:val="28"/>
        </w:rPr>
        <w:t>Передвижение в стойках с</w:t>
      </w:r>
      <w:r w:rsidR="005A3C65">
        <w:rPr>
          <w:rFonts w:ascii="Times New Roman" w:hAnsi="Times New Roman" w:cs="Times New Roman"/>
          <w:b/>
          <w:sz w:val="28"/>
          <w:szCs w:val="28"/>
        </w:rPr>
        <w:t xml:space="preserve"> постановкой блоков и нанесению </w:t>
      </w:r>
      <w:r w:rsidRPr="005A3C65">
        <w:rPr>
          <w:rFonts w:ascii="Times New Roman" w:hAnsi="Times New Roman" w:cs="Times New Roman"/>
          <w:b/>
          <w:sz w:val="28"/>
          <w:szCs w:val="28"/>
        </w:rPr>
        <w:t>ударов.</w:t>
      </w:r>
    </w:p>
    <w:tbl>
      <w:tblPr>
        <w:tblStyle w:val="a5"/>
        <w:tblW w:w="9464" w:type="dxa"/>
        <w:jc w:val="center"/>
        <w:tblLook w:val="04A0"/>
      </w:tblPr>
      <w:tblGrid>
        <w:gridCol w:w="3154"/>
        <w:gridCol w:w="3154"/>
        <w:gridCol w:w="3156"/>
      </w:tblGrid>
      <w:tr w:rsidR="00BD6174" w:rsidRPr="0040630A" w:rsidTr="0040630A">
        <w:trPr>
          <w:trHeight w:val="247"/>
          <w:jc w:val="center"/>
        </w:trPr>
        <w:tc>
          <w:tcPr>
            <w:tcW w:w="9464" w:type="dxa"/>
            <w:gridSpan w:val="3"/>
            <w:shd w:val="clear" w:color="auto" w:fill="F7CAAC" w:themeFill="accent2" w:themeFillTint="66"/>
          </w:tcPr>
          <w:p w:rsidR="00BD6174" w:rsidRPr="0040630A" w:rsidRDefault="00BD6174" w:rsidP="00BD6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b/>
                <w:sz w:val="24"/>
                <w:szCs w:val="28"/>
              </w:rPr>
              <w:t>1 вариант</w:t>
            </w:r>
          </w:p>
        </w:tc>
      </w:tr>
      <w:tr w:rsidR="00BD6174" w:rsidRPr="0040630A" w:rsidTr="0040630A">
        <w:trPr>
          <w:trHeight w:val="247"/>
          <w:jc w:val="center"/>
        </w:trPr>
        <w:tc>
          <w:tcPr>
            <w:tcW w:w="3154" w:type="dxa"/>
            <w:shd w:val="clear" w:color="auto" w:fill="C5E0B3" w:themeFill="accent6" w:themeFillTint="66"/>
          </w:tcPr>
          <w:p w:rsidR="00BD6174" w:rsidRPr="0040630A" w:rsidRDefault="00BD6174" w:rsidP="00BD6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b/>
                <w:sz w:val="24"/>
                <w:szCs w:val="28"/>
              </w:rPr>
              <w:t>Элемент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:rsidR="00BD6174" w:rsidRPr="0040630A" w:rsidRDefault="00BD6174" w:rsidP="00BD6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b/>
                <w:sz w:val="24"/>
                <w:szCs w:val="28"/>
              </w:rPr>
              <w:t>Стойка</w:t>
            </w:r>
          </w:p>
        </w:tc>
        <w:tc>
          <w:tcPr>
            <w:tcW w:w="3156" w:type="dxa"/>
            <w:shd w:val="clear" w:color="auto" w:fill="C5E0B3" w:themeFill="accent6" w:themeFillTint="66"/>
          </w:tcPr>
          <w:p w:rsidR="00BD6174" w:rsidRPr="0040630A" w:rsidRDefault="00BD6174" w:rsidP="00BD61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</w:t>
            </w:r>
          </w:p>
        </w:tc>
      </w:tr>
      <w:tr w:rsidR="00BD6174" w:rsidRPr="0040630A" w:rsidTr="0040630A">
        <w:trPr>
          <w:trHeight w:val="247"/>
          <w:jc w:val="center"/>
        </w:trPr>
        <w:tc>
          <w:tcPr>
            <w:tcW w:w="3154" w:type="dxa"/>
          </w:tcPr>
          <w:p w:rsidR="00BD6174" w:rsidRPr="0040630A" w:rsidRDefault="00BD6174" w:rsidP="00BD6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Палькуп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пьоджок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54" w:type="dxa"/>
          </w:tcPr>
          <w:p w:rsidR="00BD6174" w:rsidRPr="0040630A" w:rsidRDefault="00BD6174" w:rsidP="00BD6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куби</w:t>
            </w:r>
            <w:proofErr w:type="spellEnd"/>
          </w:p>
        </w:tc>
        <w:tc>
          <w:tcPr>
            <w:tcW w:w="3156" w:type="dxa"/>
          </w:tcPr>
          <w:p w:rsidR="00BD6174" w:rsidRPr="0040630A" w:rsidRDefault="00BD6174" w:rsidP="00BD6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1А-1В-3С-3Д</w:t>
            </w:r>
          </w:p>
        </w:tc>
      </w:tr>
      <w:tr w:rsidR="00BD6174" w:rsidRPr="0040630A" w:rsidTr="0040630A">
        <w:trPr>
          <w:trHeight w:val="247"/>
          <w:jc w:val="center"/>
        </w:trPr>
        <w:tc>
          <w:tcPr>
            <w:tcW w:w="3154" w:type="dxa"/>
          </w:tcPr>
          <w:p w:rsidR="00BD6174" w:rsidRPr="0040630A" w:rsidRDefault="00BD6174" w:rsidP="00BD6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Сэво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54" w:type="dxa"/>
          </w:tcPr>
          <w:p w:rsidR="00BD6174" w:rsidRPr="0040630A" w:rsidRDefault="00BD6174" w:rsidP="00BD6174">
            <w:pPr>
              <w:jc w:val="center"/>
              <w:rPr>
                <w:sz w:val="24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BD6174" w:rsidRPr="0040630A" w:rsidRDefault="00DE47D5" w:rsidP="00BD6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3С-3Д</w:t>
            </w:r>
          </w:p>
        </w:tc>
      </w:tr>
      <w:tr w:rsidR="00BD6174" w:rsidRPr="0040630A" w:rsidTr="0040630A">
        <w:trPr>
          <w:trHeight w:val="247"/>
          <w:jc w:val="center"/>
        </w:trPr>
        <w:tc>
          <w:tcPr>
            <w:tcW w:w="3154" w:type="dxa"/>
          </w:tcPr>
          <w:p w:rsidR="00BD6174" w:rsidRPr="0040630A" w:rsidRDefault="00BD6174" w:rsidP="00BD6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Двит-Хурио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54" w:type="dxa"/>
          </w:tcPr>
          <w:p w:rsidR="00BD6174" w:rsidRPr="0040630A" w:rsidRDefault="00BD6174" w:rsidP="00BD6174">
            <w:pPr>
              <w:jc w:val="center"/>
              <w:rPr>
                <w:sz w:val="24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BD6174" w:rsidRPr="0040630A" w:rsidRDefault="00DE47D5" w:rsidP="00BD6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3С-3Д</w:t>
            </w:r>
          </w:p>
        </w:tc>
      </w:tr>
      <w:tr w:rsidR="00DE47D5" w:rsidRPr="0040630A" w:rsidTr="0040630A">
        <w:trPr>
          <w:trHeight w:val="247"/>
          <w:jc w:val="center"/>
        </w:trPr>
        <w:tc>
          <w:tcPr>
            <w:tcW w:w="9464" w:type="dxa"/>
            <w:gridSpan w:val="3"/>
            <w:shd w:val="clear" w:color="auto" w:fill="F7CAAC" w:themeFill="accent2" w:themeFillTint="66"/>
          </w:tcPr>
          <w:p w:rsidR="00DE47D5" w:rsidRPr="0040630A" w:rsidRDefault="00DE47D5" w:rsidP="00DE47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b/>
                <w:sz w:val="24"/>
                <w:szCs w:val="28"/>
              </w:rPr>
              <w:t>2 вариант</w:t>
            </w:r>
          </w:p>
        </w:tc>
      </w:tr>
      <w:tr w:rsidR="00BD6174" w:rsidRPr="0040630A" w:rsidTr="0040630A">
        <w:trPr>
          <w:trHeight w:val="508"/>
          <w:jc w:val="center"/>
        </w:trPr>
        <w:tc>
          <w:tcPr>
            <w:tcW w:w="3154" w:type="dxa"/>
          </w:tcPr>
          <w:p w:rsidR="00BD6174" w:rsidRPr="0040630A" w:rsidRDefault="00064A2F" w:rsidP="00BD6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Джебипум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сонналь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мок чаги</w:t>
            </w:r>
          </w:p>
        </w:tc>
        <w:tc>
          <w:tcPr>
            <w:tcW w:w="3154" w:type="dxa"/>
          </w:tcPr>
          <w:p w:rsidR="00BD6174" w:rsidRPr="0040630A" w:rsidRDefault="00064A2F" w:rsidP="00BD6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куби</w:t>
            </w:r>
            <w:proofErr w:type="spellEnd"/>
          </w:p>
        </w:tc>
        <w:tc>
          <w:tcPr>
            <w:tcW w:w="3156" w:type="dxa"/>
          </w:tcPr>
          <w:p w:rsidR="00BD6174" w:rsidRPr="0040630A" w:rsidRDefault="00064A2F" w:rsidP="00BD6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1А-1В-1С-1Д</w:t>
            </w:r>
          </w:p>
        </w:tc>
      </w:tr>
      <w:tr w:rsidR="00BD6174" w:rsidRPr="0040630A" w:rsidTr="0040630A">
        <w:trPr>
          <w:trHeight w:val="247"/>
          <w:jc w:val="center"/>
        </w:trPr>
        <w:tc>
          <w:tcPr>
            <w:tcW w:w="3154" w:type="dxa"/>
          </w:tcPr>
          <w:p w:rsidR="00BD6174" w:rsidRPr="0040630A" w:rsidRDefault="00064A2F" w:rsidP="00BD6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Пакулькуп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54" w:type="dxa"/>
          </w:tcPr>
          <w:p w:rsidR="00BD6174" w:rsidRPr="0040630A" w:rsidRDefault="00064A2F" w:rsidP="00BD6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куби</w:t>
            </w:r>
            <w:proofErr w:type="spellEnd"/>
          </w:p>
        </w:tc>
        <w:tc>
          <w:tcPr>
            <w:tcW w:w="3156" w:type="dxa"/>
          </w:tcPr>
          <w:p w:rsidR="00BD6174" w:rsidRPr="0040630A" w:rsidRDefault="00064A2F" w:rsidP="00BD6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1А-1В-1С-1Д</w:t>
            </w:r>
          </w:p>
        </w:tc>
      </w:tr>
      <w:tr w:rsidR="00BD6174" w:rsidRPr="0040630A" w:rsidTr="0040630A">
        <w:trPr>
          <w:trHeight w:val="247"/>
          <w:jc w:val="center"/>
        </w:trPr>
        <w:tc>
          <w:tcPr>
            <w:tcW w:w="3154" w:type="dxa"/>
          </w:tcPr>
          <w:p w:rsidR="00BD6174" w:rsidRPr="0040630A" w:rsidRDefault="00064A2F" w:rsidP="00BD6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Нерио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54" w:type="dxa"/>
          </w:tcPr>
          <w:p w:rsidR="00BD6174" w:rsidRPr="0040630A" w:rsidRDefault="00064A2F" w:rsidP="00BD6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BD6174" w:rsidRPr="0040630A" w:rsidRDefault="00064A2F" w:rsidP="00BD6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3С-3Д</w:t>
            </w:r>
          </w:p>
        </w:tc>
      </w:tr>
      <w:tr w:rsidR="00064A2F" w:rsidRPr="0040630A" w:rsidTr="0040630A">
        <w:trPr>
          <w:trHeight w:val="247"/>
          <w:jc w:val="center"/>
        </w:trPr>
        <w:tc>
          <w:tcPr>
            <w:tcW w:w="9464" w:type="dxa"/>
            <w:gridSpan w:val="3"/>
            <w:shd w:val="clear" w:color="auto" w:fill="F7CAAC" w:themeFill="accent2" w:themeFillTint="66"/>
          </w:tcPr>
          <w:p w:rsidR="00064A2F" w:rsidRPr="0040630A" w:rsidRDefault="00064A2F" w:rsidP="00064A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b/>
                <w:sz w:val="24"/>
                <w:szCs w:val="28"/>
              </w:rPr>
              <w:t>3 вариант</w:t>
            </w:r>
          </w:p>
        </w:tc>
      </w:tr>
      <w:tr w:rsidR="00153794" w:rsidRPr="0040630A" w:rsidTr="0040630A">
        <w:trPr>
          <w:trHeight w:val="247"/>
          <w:jc w:val="center"/>
        </w:trPr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Сонкут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чируги</w:t>
            </w:r>
            <w:proofErr w:type="spellEnd"/>
          </w:p>
        </w:tc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куби</w:t>
            </w:r>
            <w:proofErr w:type="spellEnd"/>
          </w:p>
        </w:tc>
        <w:tc>
          <w:tcPr>
            <w:tcW w:w="3156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1А-1В-3С-3Д</w:t>
            </w:r>
          </w:p>
        </w:tc>
      </w:tr>
      <w:tr w:rsidR="00153794" w:rsidRPr="0040630A" w:rsidTr="0040630A">
        <w:trPr>
          <w:trHeight w:val="247"/>
          <w:jc w:val="center"/>
        </w:trPr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Нуло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куби</w:t>
            </w:r>
            <w:proofErr w:type="spellEnd"/>
          </w:p>
        </w:tc>
        <w:tc>
          <w:tcPr>
            <w:tcW w:w="3156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1А-1В-3С-3Д</w:t>
            </w:r>
          </w:p>
        </w:tc>
      </w:tr>
      <w:tr w:rsidR="00153794" w:rsidRPr="0040630A" w:rsidTr="0040630A">
        <w:trPr>
          <w:trHeight w:val="247"/>
          <w:jc w:val="center"/>
        </w:trPr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Ап-Хурио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3С-3Д</w:t>
            </w:r>
          </w:p>
        </w:tc>
      </w:tr>
      <w:tr w:rsidR="00153794" w:rsidRPr="0040630A" w:rsidTr="0040630A">
        <w:trPr>
          <w:trHeight w:val="247"/>
          <w:jc w:val="center"/>
        </w:trPr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Еп-Хурио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3С-3Д</w:t>
            </w:r>
          </w:p>
        </w:tc>
      </w:tr>
      <w:tr w:rsidR="00153794" w:rsidRPr="0040630A" w:rsidTr="0040630A">
        <w:trPr>
          <w:trHeight w:val="260"/>
          <w:jc w:val="center"/>
        </w:trPr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Тон-Дольо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3С-3Д</w:t>
            </w:r>
          </w:p>
        </w:tc>
      </w:tr>
      <w:tr w:rsidR="00153794" w:rsidRPr="0040630A" w:rsidTr="0040630A">
        <w:trPr>
          <w:trHeight w:val="247"/>
          <w:jc w:val="center"/>
        </w:trPr>
        <w:tc>
          <w:tcPr>
            <w:tcW w:w="9464" w:type="dxa"/>
            <w:gridSpan w:val="3"/>
            <w:shd w:val="clear" w:color="auto" w:fill="F7CAAC" w:themeFill="accent2" w:themeFillTint="66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b/>
                <w:sz w:val="24"/>
                <w:szCs w:val="28"/>
              </w:rPr>
              <w:t>4 вариант</w:t>
            </w:r>
          </w:p>
        </w:tc>
      </w:tr>
      <w:tr w:rsidR="00153794" w:rsidRPr="0040630A" w:rsidTr="0040630A">
        <w:trPr>
          <w:trHeight w:val="247"/>
          <w:jc w:val="center"/>
        </w:trPr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Сонналь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макии</w:t>
            </w:r>
            <w:proofErr w:type="spellEnd"/>
          </w:p>
        </w:tc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Двит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куби</w:t>
            </w:r>
            <w:proofErr w:type="spellEnd"/>
          </w:p>
        </w:tc>
        <w:tc>
          <w:tcPr>
            <w:tcW w:w="3156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1А-1В-1С-1Д</w:t>
            </w:r>
          </w:p>
        </w:tc>
      </w:tr>
      <w:tr w:rsidR="00153794" w:rsidRPr="0040630A" w:rsidTr="0040630A">
        <w:trPr>
          <w:trHeight w:val="494"/>
          <w:jc w:val="center"/>
        </w:trPr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Баккат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пальмок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монтон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Двит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куби</w:t>
            </w:r>
            <w:proofErr w:type="spellEnd"/>
          </w:p>
        </w:tc>
        <w:tc>
          <w:tcPr>
            <w:tcW w:w="3156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1А-1В-1С-1Д</w:t>
            </w:r>
          </w:p>
        </w:tc>
      </w:tr>
      <w:tr w:rsidR="00153794" w:rsidRPr="0040630A" w:rsidTr="0040630A">
        <w:trPr>
          <w:trHeight w:val="247"/>
          <w:jc w:val="center"/>
        </w:trPr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Дунг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джумок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апе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куби</w:t>
            </w:r>
            <w:proofErr w:type="spellEnd"/>
          </w:p>
        </w:tc>
        <w:tc>
          <w:tcPr>
            <w:tcW w:w="3156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1А-1В-1С-1Д</w:t>
            </w:r>
          </w:p>
        </w:tc>
      </w:tr>
      <w:tr w:rsidR="00153794" w:rsidRPr="0040630A" w:rsidTr="0040630A">
        <w:trPr>
          <w:trHeight w:val="293"/>
          <w:jc w:val="center"/>
        </w:trPr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Двит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3С-3Д</w:t>
            </w:r>
          </w:p>
        </w:tc>
      </w:tr>
      <w:tr w:rsidR="00153794" w:rsidRPr="0040630A" w:rsidTr="0040630A">
        <w:trPr>
          <w:trHeight w:val="247"/>
          <w:jc w:val="center"/>
        </w:trPr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Нерио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3С-3Д</w:t>
            </w:r>
          </w:p>
        </w:tc>
      </w:tr>
      <w:tr w:rsidR="00153794" w:rsidRPr="0040630A" w:rsidTr="0040630A">
        <w:trPr>
          <w:trHeight w:val="247"/>
          <w:jc w:val="center"/>
        </w:trPr>
        <w:tc>
          <w:tcPr>
            <w:tcW w:w="9464" w:type="dxa"/>
            <w:gridSpan w:val="3"/>
            <w:shd w:val="clear" w:color="auto" w:fill="F7CAAC" w:themeFill="accent2" w:themeFillTint="66"/>
          </w:tcPr>
          <w:p w:rsidR="00153794" w:rsidRPr="0040630A" w:rsidRDefault="00153794" w:rsidP="009638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b/>
                <w:sz w:val="24"/>
                <w:szCs w:val="28"/>
              </w:rPr>
              <w:t>5 вариант</w:t>
            </w:r>
          </w:p>
        </w:tc>
      </w:tr>
      <w:tr w:rsidR="00153794" w:rsidRPr="0040630A" w:rsidTr="0040630A">
        <w:trPr>
          <w:trHeight w:val="260"/>
          <w:jc w:val="center"/>
        </w:trPr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Хансонналь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Двит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куби</w:t>
            </w:r>
            <w:proofErr w:type="spellEnd"/>
          </w:p>
        </w:tc>
        <w:tc>
          <w:tcPr>
            <w:tcW w:w="3156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1А-1В-1С-1Д</w:t>
            </w:r>
          </w:p>
        </w:tc>
      </w:tr>
      <w:tr w:rsidR="00153794" w:rsidRPr="0040630A" w:rsidTr="0040630A">
        <w:trPr>
          <w:trHeight w:val="247"/>
          <w:jc w:val="center"/>
        </w:trPr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Сонналь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мок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чиги</w:t>
            </w:r>
            <w:proofErr w:type="spellEnd"/>
          </w:p>
        </w:tc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1А-1В-1С-1Д</w:t>
            </w:r>
          </w:p>
        </w:tc>
      </w:tr>
      <w:tr w:rsidR="00153794" w:rsidRPr="0040630A" w:rsidTr="0040630A">
        <w:trPr>
          <w:trHeight w:val="247"/>
          <w:jc w:val="center"/>
        </w:trPr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Дубон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куби</w:t>
            </w:r>
            <w:proofErr w:type="spellEnd"/>
          </w:p>
        </w:tc>
        <w:tc>
          <w:tcPr>
            <w:tcW w:w="3156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1А-1В-1С-1Д</w:t>
            </w:r>
          </w:p>
        </w:tc>
      </w:tr>
      <w:tr w:rsidR="00153794" w:rsidRPr="0040630A" w:rsidTr="0040630A">
        <w:trPr>
          <w:trHeight w:val="247"/>
          <w:jc w:val="center"/>
        </w:trPr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Дольо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3С-3Д</w:t>
            </w:r>
          </w:p>
        </w:tc>
      </w:tr>
      <w:tr w:rsidR="00153794" w:rsidRPr="0040630A" w:rsidTr="0040630A">
        <w:trPr>
          <w:trHeight w:val="247"/>
          <w:jc w:val="center"/>
        </w:trPr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Миро чаги</w:t>
            </w:r>
          </w:p>
        </w:tc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153794" w:rsidRPr="0040630A" w:rsidRDefault="00153794" w:rsidP="00153794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3С-3Д</w:t>
            </w:r>
          </w:p>
        </w:tc>
      </w:tr>
      <w:tr w:rsidR="00153794" w:rsidRPr="0040630A" w:rsidTr="0040630A">
        <w:trPr>
          <w:trHeight w:val="247"/>
          <w:jc w:val="center"/>
        </w:trPr>
        <w:tc>
          <w:tcPr>
            <w:tcW w:w="9464" w:type="dxa"/>
            <w:gridSpan w:val="3"/>
            <w:shd w:val="clear" w:color="auto" w:fill="F7CAAC" w:themeFill="accent2" w:themeFillTint="66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b/>
                <w:sz w:val="24"/>
                <w:szCs w:val="28"/>
              </w:rPr>
              <w:t>6 вариант</w:t>
            </w:r>
          </w:p>
        </w:tc>
      </w:tr>
      <w:tr w:rsidR="00414627" w:rsidRPr="0040630A" w:rsidTr="0040630A">
        <w:trPr>
          <w:trHeight w:val="247"/>
          <w:jc w:val="center"/>
        </w:trPr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Арэ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куби</w:t>
            </w:r>
            <w:proofErr w:type="spellEnd"/>
          </w:p>
        </w:tc>
        <w:tc>
          <w:tcPr>
            <w:tcW w:w="3156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1А-1В-3С-3Д</w:t>
            </w:r>
          </w:p>
        </w:tc>
      </w:tr>
      <w:tr w:rsidR="00414627" w:rsidRPr="0040630A" w:rsidTr="0040630A">
        <w:trPr>
          <w:trHeight w:val="247"/>
          <w:jc w:val="center"/>
        </w:trPr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Арэ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макии</w:t>
            </w:r>
            <w:proofErr w:type="spellEnd"/>
          </w:p>
        </w:tc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1А-1В-3С-3Д</w:t>
            </w:r>
          </w:p>
        </w:tc>
      </w:tr>
      <w:tr w:rsidR="00414627" w:rsidRPr="0040630A" w:rsidTr="0040630A">
        <w:trPr>
          <w:trHeight w:val="247"/>
          <w:jc w:val="center"/>
        </w:trPr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Момтом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ан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куби</w:t>
            </w:r>
            <w:proofErr w:type="spellEnd"/>
          </w:p>
        </w:tc>
        <w:tc>
          <w:tcPr>
            <w:tcW w:w="3156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1А-1В-3С-3Д</w:t>
            </w:r>
          </w:p>
        </w:tc>
      </w:tr>
      <w:tr w:rsidR="00414627" w:rsidRPr="0040630A" w:rsidTr="0040630A">
        <w:trPr>
          <w:trHeight w:val="247"/>
          <w:jc w:val="center"/>
        </w:trPr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Момтом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ан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1А-1В-3С-3Д</w:t>
            </w:r>
          </w:p>
        </w:tc>
      </w:tr>
      <w:tr w:rsidR="00414627" w:rsidRPr="0040630A" w:rsidTr="0040630A">
        <w:trPr>
          <w:trHeight w:val="247"/>
          <w:jc w:val="center"/>
        </w:trPr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Ольгуль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куби</w:t>
            </w:r>
            <w:proofErr w:type="spellEnd"/>
          </w:p>
        </w:tc>
        <w:tc>
          <w:tcPr>
            <w:tcW w:w="3156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1А-1В-3С-3Д</w:t>
            </w:r>
          </w:p>
        </w:tc>
      </w:tr>
      <w:tr w:rsidR="00414627" w:rsidRPr="0040630A" w:rsidTr="0040630A">
        <w:trPr>
          <w:trHeight w:val="247"/>
          <w:jc w:val="center"/>
        </w:trPr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Ольгуль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макки</w:t>
            </w:r>
            <w:proofErr w:type="spellEnd"/>
          </w:p>
        </w:tc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1А-1В-3С-3Д</w:t>
            </w:r>
          </w:p>
        </w:tc>
      </w:tr>
      <w:tr w:rsidR="00153794" w:rsidRPr="0040630A" w:rsidTr="0040630A">
        <w:trPr>
          <w:trHeight w:val="247"/>
          <w:jc w:val="center"/>
        </w:trPr>
        <w:tc>
          <w:tcPr>
            <w:tcW w:w="3154" w:type="dxa"/>
          </w:tcPr>
          <w:p w:rsidR="00153794" w:rsidRPr="0040630A" w:rsidRDefault="00153794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Джумок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54" w:type="dxa"/>
          </w:tcPr>
          <w:p w:rsidR="00153794" w:rsidRPr="0040630A" w:rsidRDefault="00414627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Джучум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153794" w:rsidRPr="0040630A" w:rsidRDefault="00414627" w:rsidP="0015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На 4-е счета</w:t>
            </w:r>
          </w:p>
        </w:tc>
      </w:tr>
      <w:tr w:rsidR="00414627" w:rsidRPr="0040630A" w:rsidTr="0040630A">
        <w:trPr>
          <w:trHeight w:val="247"/>
          <w:jc w:val="center"/>
        </w:trPr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Дубон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Джучум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На 4-е счета</w:t>
            </w:r>
          </w:p>
        </w:tc>
      </w:tr>
      <w:tr w:rsidR="00414627" w:rsidRPr="0040630A" w:rsidTr="0040630A">
        <w:trPr>
          <w:trHeight w:val="260"/>
          <w:jc w:val="center"/>
        </w:trPr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Сэбон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лджируги</w:t>
            </w:r>
            <w:proofErr w:type="spellEnd"/>
          </w:p>
        </w:tc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Джучум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На 4-е счета</w:t>
            </w:r>
          </w:p>
        </w:tc>
      </w:tr>
      <w:tr w:rsidR="00414627" w:rsidRPr="0040630A" w:rsidTr="0040630A">
        <w:trPr>
          <w:trHeight w:val="247"/>
          <w:jc w:val="center"/>
        </w:trPr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куби</w:t>
            </w:r>
            <w:proofErr w:type="spellEnd"/>
          </w:p>
        </w:tc>
        <w:tc>
          <w:tcPr>
            <w:tcW w:w="3156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3С-3Д</w:t>
            </w:r>
          </w:p>
        </w:tc>
      </w:tr>
      <w:tr w:rsidR="00414627" w:rsidRPr="0040630A" w:rsidTr="0040630A">
        <w:trPr>
          <w:trHeight w:val="247"/>
          <w:jc w:val="center"/>
        </w:trPr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Бандэ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3С-3Д</w:t>
            </w:r>
          </w:p>
        </w:tc>
      </w:tr>
      <w:tr w:rsidR="00414627" w:rsidRPr="0040630A" w:rsidTr="0040630A">
        <w:trPr>
          <w:trHeight w:val="247"/>
          <w:jc w:val="center"/>
        </w:trPr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Баро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куби</w:t>
            </w:r>
            <w:proofErr w:type="spellEnd"/>
          </w:p>
        </w:tc>
        <w:tc>
          <w:tcPr>
            <w:tcW w:w="3156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3С-3Д</w:t>
            </w:r>
          </w:p>
        </w:tc>
      </w:tr>
      <w:tr w:rsidR="00414627" w:rsidRPr="0040630A" w:rsidTr="0040630A">
        <w:trPr>
          <w:trHeight w:val="247"/>
          <w:jc w:val="center"/>
        </w:trPr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Баро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джируги</w:t>
            </w:r>
            <w:proofErr w:type="spellEnd"/>
          </w:p>
        </w:tc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3С-3Д</w:t>
            </w:r>
          </w:p>
        </w:tc>
      </w:tr>
      <w:tr w:rsidR="00414627" w:rsidRPr="0040630A" w:rsidTr="0040630A">
        <w:trPr>
          <w:trHeight w:val="247"/>
          <w:jc w:val="center"/>
        </w:trPr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 чаги</w:t>
            </w:r>
          </w:p>
        </w:tc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3С-3Д</w:t>
            </w:r>
          </w:p>
        </w:tc>
      </w:tr>
      <w:tr w:rsidR="00414627" w:rsidRPr="0040630A" w:rsidTr="0040630A">
        <w:trPr>
          <w:trHeight w:val="247"/>
          <w:jc w:val="center"/>
        </w:trPr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Еп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чаги</w:t>
            </w:r>
          </w:p>
        </w:tc>
        <w:tc>
          <w:tcPr>
            <w:tcW w:w="3154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spellEnd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соги</w:t>
            </w:r>
            <w:proofErr w:type="spellEnd"/>
          </w:p>
        </w:tc>
        <w:tc>
          <w:tcPr>
            <w:tcW w:w="3156" w:type="dxa"/>
          </w:tcPr>
          <w:p w:rsidR="00414627" w:rsidRPr="0040630A" w:rsidRDefault="00414627" w:rsidP="00414627">
            <w:pPr>
              <w:jc w:val="center"/>
              <w:rPr>
                <w:sz w:val="24"/>
              </w:rPr>
            </w:pPr>
            <w:r w:rsidRPr="0040630A">
              <w:rPr>
                <w:rFonts w:ascii="Times New Roman" w:hAnsi="Times New Roman" w:cs="Times New Roman"/>
                <w:sz w:val="24"/>
                <w:szCs w:val="28"/>
              </w:rPr>
              <w:t>3С-3Д</w:t>
            </w:r>
          </w:p>
        </w:tc>
      </w:tr>
    </w:tbl>
    <w:p w:rsidR="0003750A" w:rsidRDefault="0003750A"/>
    <w:p w:rsidR="00494E5F" w:rsidRDefault="00494E5F" w:rsidP="00494E5F">
      <w:bookmarkStart w:id="2" w:name="_GoBack"/>
      <w:bookmarkEnd w:id="2"/>
    </w:p>
    <w:p w:rsidR="00954B7B" w:rsidRPr="00954B7B" w:rsidRDefault="00954B7B" w:rsidP="00954B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pict>
          <v:shape id="_x0000_s1026" type="#_x0000_t32" style="position:absolute;left:0;text-align:left;margin-left:232.95pt;margin-top:13.8pt;width:.75pt;height:95.25pt;z-index:251658240" o:connectortype="straight"/>
        </w:pict>
      </w:r>
      <w:r w:rsidRPr="00954B7B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(вперёд)</w:t>
      </w:r>
    </w:p>
    <w:p w:rsidR="00954B7B" w:rsidRDefault="00954B7B" w:rsidP="00494E5F"/>
    <w:p w:rsidR="00954B7B" w:rsidRPr="00954B7B" w:rsidRDefault="00954B7B" w:rsidP="00494E5F">
      <w:pPr>
        <w:rPr>
          <w:rFonts w:ascii="Times New Roman" w:hAnsi="Times New Roman" w:cs="Times New Roman"/>
          <w:b/>
        </w:rPr>
      </w:pPr>
      <w:r w:rsidRPr="00954B7B">
        <w:rPr>
          <w:rFonts w:ascii="Times New Roman" w:hAnsi="Times New Roman" w:cs="Times New Roman"/>
          <w:b/>
          <w:noProof/>
          <w:lang w:eastAsia="ru-RU"/>
        </w:rPr>
        <w:pict>
          <v:shape id="_x0000_s1027" type="#_x0000_t32" style="position:absolute;margin-left:150.45pt;margin-top:12.4pt;width:158.25pt;height:0;z-index:251659264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А  (влево)                                           В (вправо)</w:t>
      </w:r>
    </w:p>
    <w:p w:rsidR="00954B7B" w:rsidRDefault="00954B7B" w:rsidP="00494E5F"/>
    <w:p w:rsidR="00954B7B" w:rsidRDefault="00954B7B" w:rsidP="00494E5F"/>
    <w:p w:rsidR="00954B7B" w:rsidRPr="00954B7B" w:rsidRDefault="00954B7B" w:rsidP="00954B7B">
      <w:pPr>
        <w:jc w:val="center"/>
        <w:rPr>
          <w:rFonts w:ascii="Times New Roman" w:hAnsi="Times New Roman" w:cs="Times New Roman"/>
          <w:b/>
        </w:rPr>
      </w:pPr>
      <w:r w:rsidRPr="00954B7B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 xml:space="preserve"> (назад)</w:t>
      </w:r>
    </w:p>
    <w:p w:rsidR="00954B7B" w:rsidRDefault="00696F62" w:rsidP="00494E5F">
      <w:r>
        <w:rPr>
          <w:noProof/>
          <w:lang w:eastAsia="ru-RU"/>
        </w:rPr>
        <w:pict>
          <v:shape id="_x0000_s1030" type="#_x0000_t32" style="position:absolute;margin-left:-47.55pt;margin-top:11.9pt;width:538.5pt;height:1.5pt;z-index:251661312" o:connectortype="straight" strokecolor="red" strokeweight="3pt">
            <v:shadow type="perspective" color="#823b0b [1605]" opacity=".5" offset="1pt" offset2="-1pt"/>
          </v:shape>
        </w:pict>
      </w:r>
    </w:p>
    <w:p w:rsidR="00954B7B" w:rsidRDefault="00954B7B" w:rsidP="00494E5F"/>
    <w:p w:rsidR="00954B7B" w:rsidRDefault="00954B7B" w:rsidP="00494E5F"/>
    <w:p w:rsidR="0003750A" w:rsidRPr="00494E5F" w:rsidRDefault="005A3C65" w:rsidP="00494E5F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94E5F">
        <w:rPr>
          <w:rFonts w:ascii="Times New Roman" w:hAnsi="Times New Roman" w:cs="Times New Roman"/>
          <w:b/>
          <w:sz w:val="28"/>
          <w:szCs w:val="32"/>
          <w:u w:val="single"/>
        </w:rPr>
        <w:t xml:space="preserve">Терминология </w:t>
      </w:r>
      <w:proofErr w:type="gramStart"/>
      <w:r w:rsidRPr="00494E5F">
        <w:rPr>
          <w:rFonts w:ascii="Times New Roman" w:hAnsi="Times New Roman" w:cs="Times New Roman"/>
          <w:b/>
          <w:sz w:val="28"/>
          <w:szCs w:val="32"/>
          <w:u w:val="single"/>
        </w:rPr>
        <w:t xml:space="preserve">( </w:t>
      </w:r>
      <w:proofErr w:type="gramEnd"/>
      <w:r w:rsidRPr="00494E5F">
        <w:rPr>
          <w:rFonts w:ascii="Times New Roman" w:hAnsi="Times New Roman" w:cs="Times New Roman"/>
          <w:b/>
          <w:sz w:val="28"/>
          <w:szCs w:val="32"/>
          <w:u w:val="single"/>
        </w:rPr>
        <w:t>раздел находится в стадии проработки )</w:t>
      </w:r>
      <w:r w:rsidR="00494E5F">
        <w:rPr>
          <w:rFonts w:ascii="Times New Roman" w:hAnsi="Times New Roman" w:cs="Times New Roman"/>
          <w:b/>
          <w:sz w:val="28"/>
          <w:szCs w:val="32"/>
          <w:u w:val="single"/>
        </w:rPr>
        <w:t>.</w:t>
      </w:r>
    </w:p>
    <w:tbl>
      <w:tblPr>
        <w:tblStyle w:val="a5"/>
        <w:tblW w:w="0" w:type="auto"/>
        <w:tblLook w:val="04A0"/>
      </w:tblPr>
      <w:tblGrid>
        <w:gridCol w:w="4796"/>
        <w:gridCol w:w="4775"/>
      </w:tblGrid>
      <w:tr w:rsidR="005459CE" w:rsidRPr="00494E5F" w:rsidTr="00494E5F">
        <w:trPr>
          <w:trHeight w:val="336"/>
        </w:trPr>
        <w:tc>
          <w:tcPr>
            <w:tcW w:w="5352" w:type="dxa"/>
            <w:shd w:val="clear" w:color="auto" w:fill="FFE599" w:themeFill="accent4" w:themeFillTint="66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4E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Термины</w:t>
            </w:r>
          </w:p>
        </w:tc>
        <w:tc>
          <w:tcPr>
            <w:tcW w:w="5353" w:type="dxa"/>
            <w:shd w:val="clear" w:color="auto" w:fill="FFE599" w:themeFill="accent4" w:themeFillTint="66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4E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Обозначение</w:t>
            </w: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Ап-хурио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чаги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 чаги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дольо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чаги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Арэ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макки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Баккат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макки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Баккат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пальмок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монтон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макки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Бандэ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джируги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Баро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джируги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Батансон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момтон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макки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Годуро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макки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Гамчжом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Двит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куби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Двит-Хурио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чаги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rPr>
          <w:trHeight w:val="306"/>
        </w:trPr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Двит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чаги 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Джебипум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сонналь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мок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Джумби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Джумок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Джумок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джируги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Дольо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чаги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Дубальдангсан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Дольо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чаги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Дубальсон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Дубон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джируги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Дунг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джумок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чаги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Еп-Хурио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чаги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Style w:val="Exact2"/>
                <w:spacing w:val="0"/>
                <w:sz w:val="28"/>
                <w:szCs w:val="28"/>
              </w:rPr>
              <w:t>Ибон</w:t>
            </w:r>
            <w:proofErr w:type="spellEnd"/>
            <w:r w:rsidRPr="00494E5F">
              <w:rPr>
                <w:rStyle w:val="Exact2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Style w:val="Exact2"/>
                <w:spacing w:val="0"/>
                <w:sz w:val="28"/>
                <w:szCs w:val="28"/>
              </w:rPr>
              <w:t>геруги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Йо-доль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rPr>
          <w:trHeight w:val="343"/>
        </w:trPr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Калё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Кальо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Камчжом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Кесок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Кеси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Кённе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Style w:val="Exact2"/>
                <w:spacing w:val="0"/>
                <w:sz w:val="28"/>
                <w:szCs w:val="28"/>
              </w:rPr>
              <w:t>Конкик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Корё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rPr>
          <w:trHeight w:val="368"/>
        </w:trPr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Style w:val="Exact2"/>
                <w:spacing w:val="0"/>
                <w:sz w:val="28"/>
                <w:szCs w:val="28"/>
              </w:rPr>
              <w:t>Кьокпа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Къекпа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Кыман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Style w:val="Exact2"/>
                <w:spacing w:val="0"/>
                <w:sz w:val="28"/>
                <w:szCs w:val="28"/>
              </w:rPr>
              <w:t>Мачуо</w:t>
            </w:r>
            <w:proofErr w:type="spellEnd"/>
            <w:r w:rsidRPr="00494E5F">
              <w:rPr>
                <w:rStyle w:val="Exact2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Style w:val="Exact2"/>
                <w:spacing w:val="0"/>
                <w:sz w:val="28"/>
                <w:szCs w:val="28"/>
              </w:rPr>
              <w:t>геруги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джумок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 чаги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Момдольо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чаги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Момтом-ан-макки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Момтом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бандэ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джируги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Нерио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чаги 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Нуло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макки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Ольгуль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бандэ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джируги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Ольгуль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макки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Палькуп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пьоджок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rPr>
          <w:trHeight w:val="258"/>
        </w:trPr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Палькуп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чаги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rPr>
          <w:trHeight w:val="258"/>
        </w:trPr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Палькуп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Пхумсэ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Сайд степ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Себон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джируги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Style w:val="Exact2"/>
                <w:spacing w:val="0"/>
                <w:sz w:val="28"/>
                <w:szCs w:val="28"/>
              </w:rPr>
              <w:t>Сихаб</w:t>
            </w:r>
            <w:proofErr w:type="spellEnd"/>
            <w:r w:rsidRPr="00494E5F">
              <w:rPr>
                <w:rStyle w:val="Exact2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Style w:val="Exact2"/>
                <w:spacing w:val="0"/>
                <w:sz w:val="28"/>
                <w:szCs w:val="28"/>
              </w:rPr>
              <w:t>геруги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Сичжак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Сонкут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чируги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Сонналь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макки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Сонналь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мок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Style w:val="Exact2"/>
                <w:spacing w:val="0"/>
                <w:sz w:val="28"/>
                <w:szCs w:val="28"/>
              </w:rPr>
              <w:t>Сэбон</w:t>
            </w:r>
            <w:proofErr w:type="spellEnd"/>
            <w:r w:rsidRPr="00494E5F">
              <w:rPr>
                <w:rStyle w:val="Exact2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Style w:val="Exact2"/>
                <w:spacing w:val="0"/>
                <w:sz w:val="28"/>
                <w:szCs w:val="28"/>
              </w:rPr>
              <w:t>геруги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Сэво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чаги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Твио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момдольо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чаги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Тон-дольо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чаги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Тхэгук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Тхэгук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Тхэгук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Тхэгук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пхаль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Тхэгук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пхумсэ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Тхэгук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Тхэгук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Тхэгук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чхиль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Тхэгук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Style w:val="Exact2"/>
                <w:spacing w:val="0"/>
                <w:sz w:val="28"/>
                <w:szCs w:val="28"/>
              </w:rPr>
              <w:t>Ханбон</w:t>
            </w:r>
            <w:proofErr w:type="spellEnd"/>
            <w:r w:rsidRPr="00494E5F">
              <w:rPr>
                <w:rStyle w:val="Exact2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Style w:val="Exact2"/>
                <w:spacing w:val="0"/>
                <w:sz w:val="28"/>
                <w:szCs w:val="28"/>
              </w:rPr>
              <w:t>геруги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Хансоль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макки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Хансонналь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баккат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Хансонналь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макки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Style w:val="Exact2"/>
                <w:spacing w:val="0"/>
                <w:sz w:val="28"/>
                <w:szCs w:val="28"/>
              </w:rPr>
              <w:t>Хосинсул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Хуриро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чаги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Чарёт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Чунби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Шиган</w:t>
            </w:r>
            <w:proofErr w:type="spellEnd"/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9CE" w:rsidRPr="00494E5F" w:rsidTr="0009649F">
        <w:trPr>
          <w:trHeight w:val="70"/>
        </w:trPr>
        <w:tc>
          <w:tcPr>
            <w:tcW w:w="5352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Яксок</w:t>
            </w:r>
            <w:proofErr w:type="spellEnd"/>
            <w:r w:rsidRPr="00494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чаги</w:t>
            </w:r>
          </w:p>
        </w:tc>
        <w:tc>
          <w:tcPr>
            <w:tcW w:w="5353" w:type="dxa"/>
            <w:vAlign w:val="center"/>
          </w:tcPr>
          <w:p w:rsidR="005459CE" w:rsidRPr="00494E5F" w:rsidRDefault="005459CE" w:rsidP="0009649F">
            <w:pPr>
              <w:pStyle w:val="7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59CE" w:rsidRDefault="005459CE"/>
    <w:sectPr w:rsidR="005459CE" w:rsidSect="00B2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260"/>
    <w:rsid w:val="0003750A"/>
    <w:rsid w:val="00064A2F"/>
    <w:rsid w:val="0009649F"/>
    <w:rsid w:val="00153794"/>
    <w:rsid w:val="00200FD9"/>
    <w:rsid w:val="00231D86"/>
    <w:rsid w:val="002A491B"/>
    <w:rsid w:val="00390407"/>
    <w:rsid w:val="0040630A"/>
    <w:rsid w:val="00414627"/>
    <w:rsid w:val="00442260"/>
    <w:rsid w:val="00493EE0"/>
    <w:rsid w:val="00494E5F"/>
    <w:rsid w:val="004F754A"/>
    <w:rsid w:val="00524B74"/>
    <w:rsid w:val="005459CE"/>
    <w:rsid w:val="005A3C65"/>
    <w:rsid w:val="005B0D2E"/>
    <w:rsid w:val="005E1CFF"/>
    <w:rsid w:val="00636FFE"/>
    <w:rsid w:val="00696F62"/>
    <w:rsid w:val="006C6B1A"/>
    <w:rsid w:val="007860B6"/>
    <w:rsid w:val="007B71F0"/>
    <w:rsid w:val="007E45B9"/>
    <w:rsid w:val="007F700E"/>
    <w:rsid w:val="008C6057"/>
    <w:rsid w:val="00954B7B"/>
    <w:rsid w:val="009638C4"/>
    <w:rsid w:val="00970053"/>
    <w:rsid w:val="009D7441"/>
    <w:rsid w:val="00AB06EC"/>
    <w:rsid w:val="00B06DCE"/>
    <w:rsid w:val="00B247C3"/>
    <w:rsid w:val="00BD6174"/>
    <w:rsid w:val="00C20C65"/>
    <w:rsid w:val="00CC0AFB"/>
    <w:rsid w:val="00DA34F7"/>
    <w:rsid w:val="00DE47D5"/>
    <w:rsid w:val="00EB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B0D2E"/>
    <w:rPr>
      <w:rFonts w:ascii="Times New Roman" w:hAnsi="Times New Roman" w:cs="Times New Roman"/>
      <w:sz w:val="11"/>
      <w:szCs w:val="11"/>
      <w:shd w:val="clear" w:color="auto" w:fill="FFFFFF"/>
    </w:rPr>
  </w:style>
  <w:style w:type="paragraph" w:styleId="a3">
    <w:name w:val="Body Text"/>
    <w:basedOn w:val="a"/>
    <w:link w:val="1"/>
    <w:uiPriority w:val="99"/>
    <w:rsid w:val="005B0D2E"/>
    <w:pPr>
      <w:widowControl w:val="0"/>
      <w:shd w:val="clear" w:color="auto" w:fill="FFFFFF"/>
      <w:spacing w:after="120" w:line="240" w:lineRule="atLeast"/>
      <w:ind w:hanging="340"/>
      <w:jc w:val="both"/>
    </w:pPr>
    <w:rPr>
      <w:rFonts w:ascii="Times New Roman" w:hAnsi="Times New Roman" w:cs="Times New Roman"/>
      <w:sz w:val="11"/>
      <w:szCs w:val="11"/>
    </w:rPr>
  </w:style>
  <w:style w:type="character" w:customStyle="1" w:styleId="a4">
    <w:name w:val="Основной текст Знак"/>
    <w:basedOn w:val="a0"/>
    <w:uiPriority w:val="99"/>
    <w:semiHidden/>
    <w:rsid w:val="005B0D2E"/>
  </w:style>
  <w:style w:type="character" w:customStyle="1" w:styleId="4">
    <w:name w:val="Основной текст (4)_"/>
    <w:basedOn w:val="a0"/>
    <w:link w:val="41"/>
    <w:uiPriority w:val="99"/>
    <w:locked/>
    <w:rsid w:val="005B0D2E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5B0D2E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B0D2E"/>
    <w:pPr>
      <w:widowControl w:val="0"/>
      <w:shd w:val="clear" w:color="auto" w:fill="FFFFFF"/>
      <w:spacing w:before="1020" w:after="0" w:line="240" w:lineRule="atLeast"/>
      <w:ind w:hanging="1380"/>
      <w:jc w:val="right"/>
    </w:pPr>
    <w:rPr>
      <w:rFonts w:ascii="Times New Roman" w:hAnsi="Times New Roman" w:cs="Times New Roman"/>
      <w:sz w:val="13"/>
      <w:szCs w:val="13"/>
    </w:rPr>
  </w:style>
  <w:style w:type="character" w:customStyle="1" w:styleId="13">
    <w:name w:val="Основной текст (13)_"/>
    <w:basedOn w:val="a0"/>
    <w:link w:val="131"/>
    <w:uiPriority w:val="99"/>
    <w:locked/>
    <w:rsid w:val="005B0D2E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5B0D2E"/>
    <w:pPr>
      <w:widowControl w:val="0"/>
      <w:shd w:val="clear" w:color="auto" w:fill="FFFFFF"/>
      <w:spacing w:after="0" w:line="159" w:lineRule="exact"/>
      <w:ind w:hanging="660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Exact2">
    <w:name w:val="Основной текст Exact2"/>
    <w:basedOn w:val="a0"/>
    <w:uiPriority w:val="99"/>
    <w:rsid w:val="005459CE"/>
    <w:rPr>
      <w:rFonts w:ascii="Times New Roman" w:hAnsi="Times New Roman" w:cs="Times New Roman"/>
      <w:color w:val="000000"/>
      <w:spacing w:val="1"/>
      <w:w w:val="100"/>
      <w:position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sid w:val="005459CE"/>
    <w:rPr>
      <w:rFonts w:ascii="Impact" w:hAnsi="Impact" w:cs="Impact"/>
      <w:spacing w:val="-10"/>
      <w:sz w:val="13"/>
      <w:szCs w:val="1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459CE"/>
    <w:pPr>
      <w:widowControl w:val="0"/>
      <w:shd w:val="clear" w:color="auto" w:fill="FFFFFF"/>
      <w:spacing w:before="300" w:after="120" w:line="240" w:lineRule="atLeast"/>
      <w:jc w:val="center"/>
    </w:pPr>
    <w:rPr>
      <w:rFonts w:ascii="Impact" w:hAnsi="Impact" w:cs="Impact"/>
      <w:spacing w:val="-10"/>
      <w:sz w:val="13"/>
      <w:szCs w:val="13"/>
    </w:rPr>
  </w:style>
  <w:style w:type="table" w:styleId="a5">
    <w:name w:val="Table Grid"/>
    <w:basedOn w:val="a1"/>
    <w:uiPriority w:val="39"/>
    <w:rsid w:val="0054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6900</Words>
  <Characters>39333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9</cp:revision>
  <dcterms:created xsi:type="dcterms:W3CDTF">2020-11-17T09:50:00Z</dcterms:created>
  <dcterms:modified xsi:type="dcterms:W3CDTF">2020-11-17T12:32:00Z</dcterms:modified>
</cp:coreProperties>
</file>